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82" w:rsidRPr="004A2B82" w:rsidRDefault="004A2B82" w:rsidP="002A43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A2B82">
        <w:rPr>
          <w:rFonts w:ascii="Times New Roman" w:hAnsi="Times New Roman" w:cs="Times New Roman"/>
          <w:sz w:val="24"/>
          <w:szCs w:val="28"/>
        </w:rPr>
        <w:t>Министерство образования и науки Республики Бурятия</w:t>
      </w:r>
    </w:p>
    <w:p w:rsidR="004A2B82" w:rsidRPr="004A2B82" w:rsidRDefault="002A43C8" w:rsidP="002A43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МКУ «</w:t>
      </w:r>
      <w:r w:rsidR="004A2B82" w:rsidRPr="004A2B82">
        <w:rPr>
          <w:rFonts w:ascii="Times New Roman" w:hAnsi="Times New Roman" w:cs="Times New Roman"/>
          <w:sz w:val="24"/>
          <w:szCs w:val="28"/>
        </w:rPr>
        <w:t xml:space="preserve">Комитет по образованию Администрации </w:t>
      </w:r>
      <w:proofErr w:type="gramStart"/>
      <w:r w:rsidR="004A2B82" w:rsidRPr="004A2B82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4A2B82" w:rsidRPr="004A2B82">
        <w:rPr>
          <w:rFonts w:ascii="Times New Roman" w:hAnsi="Times New Roman" w:cs="Times New Roman"/>
          <w:sz w:val="24"/>
          <w:szCs w:val="28"/>
        </w:rPr>
        <w:t>. Улан-Удэ</w:t>
      </w:r>
      <w:r>
        <w:rPr>
          <w:rFonts w:ascii="Times New Roman" w:hAnsi="Times New Roman" w:cs="Times New Roman"/>
          <w:sz w:val="24"/>
          <w:szCs w:val="28"/>
        </w:rPr>
        <w:t>»</w:t>
      </w:r>
    </w:p>
    <w:p w:rsidR="004A2B82" w:rsidRPr="004A2B82" w:rsidRDefault="004A2B82" w:rsidP="002A43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A2B82">
        <w:rPr>
          <w:rFonts w:ascii="Times New Roman" w:hAnsi="Times New Roman" w:cs="Times New Roman"/>
          <w:sz w:val="24"/>
          <w:szCs w:val="28"/>
        </w:rPr>
        <w:t>Муниципальное автономное образовательное учреждение</w:t>
      </w:r>
    </w:p>
    <w:p w:rsidR="004A2B82" w:rsidRPr="004A2B82" w:rsidRDefault="004A2B82" w:rsidP="002A43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A2B82">
        <w:rPr>
          <w:rFonts w:ascii="Times New Roman" w:hAnsi="Times New Roman" w:cs="Times New Roman"/>
          <w:sz w:val="24"/>
          <w:szCs w:val="28"/>
        </w:rPr>
        <w:t xml:space="preserve"> «Средняя общеобразовательная школа № 54 г. Улан-Удэ»</w:t>
      </w:r>
    </w:p>
    <w:p w:rsidR="004A2B82" w:rsidRPr="004A2B82" w:rsidRDefault="004A2B82" w:rsidP="002A43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A2B82" w:rsidRPr="004A2B82" w:rsidRDefault="004A2B82" w:rsidP="002A43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A2B82" w:rsidRPr="004A2B82" w:rsidRDefault="004A2B82" w:rsidP="002A43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A2B82" w:rsidRPr="004A2B82" w:rsidRDefault="004A2B82" w:rsidP="002A43C8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4A2B82" w:rsidRPr="004A2B82" w:rsidRDefault="004A2B82" w:rsidP="002A43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A2B82" w:rsidRDefault="004A2B82" w:rsidP="002A43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A2B82">
        <w:rPr>
          <w:rFonts w:ascii="Times New Roman" w:hAnsi="Times New Roman" w:cs="Times New Roman"/>
          <w:sz w:val="24"/>
          <w:szCs w:val="28"/>
        </w:rPr>
        <w:t xml:space="preserve">Республиканский конкурс методических разработок заданий </w:t>
      </w:r>
    </w:p>
    <w:p w:rsidR="004A2B82" w:rsidRDefault="004A2B82" w:rsidP="002A43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A2B82">
        <w:rPr>
          <w:rFonts w:ascii="Times New Roman" w:hAnsi="Times New Roman" w:cs="Times New Roman"/>
          <w:sz w:val="24"/>
          <w:szCs w:val="28"/>
        </w:rPr>
        <w:t xml:space="preserve">по формированию функциональной грамотности школьников </w:t>
      </w:r>
    </w:p>
    <w:p w:rsidR="004A2B82" w:rsidRDefault="004A2B82" w:rsidP="002A43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A2B82">
        <w:rPr>
          <w:rFonts w:ascii="Times New Roman" w:hAnsi="Times New Roman" w:cs="Times New Roman"/>
          <w:sz w:val="24"/>
          <w:szCs w:val="28"/>
        </w:rPr>
        <w:t xml:space="preserve">среди педагогов общеобразовательных организаций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A2B82" w:rsidRPr="004A2B82" w:rsidRDefault="004A2B82" w:rsidP="002A43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A2B82">
        <w:rPr>
          <w:rFonts w:ascii="Times New Roman" w:hAnsi="Times New Roman" w:cs="Times New Roman"/>
          <w:sz w:val="24"/>
          <w:szCs w:val="28"/>
        </w:rPr>
        <w:t>«Шестигранник успеха»</w:t>
      </w:r>
    </w:p>
    <w:p w:rsidR="004A2B82" w:rsidRPr="004A2B82" w:rsidRDefault="004A2B82" w:rsidP="002A43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A2B82" w:rsidRPr="004A2B82" w:rsidRDefault="004A2B82" w:rsidP="002A43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A2B82" w:rsidRPr="004A2B82" w:rsidRDefault="004A2B82" w:rsidP="002A43C8">
      <w:pPr>
        <w:spacing w:after="0" w:line="36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4A2B82">
        <w:rPr>
          <w:rFonts w:ascii="Times New Roman" w:hAnsi="Times New Roman" w:cs="Times New Roman"/>
          <w:sz w:val="24"/>
          <w:szCs w:val="28"/>
        </w:rPr>
        <w:t xml:space="preserve">Задание по формированию </w:t>
      </w:r>
      <w:r w:rsidRPr="004A2B82">
        <w:rPr>
          <w:rFonts w:ascii="Times New Roman" w:hAnsi="Times New Roman" w:cs="Times New Roman"/>
          <w:sz w:val="24"/>
          <w:szCs w:val="28"/>
          <w:u w:val="single"/>
        </w:rPr>
        <w:t xml:space="preserve">естественнонаучной грамотности </w:t>
      </w:r>
    </w:p>
    <w:p w:rsidR="004A2B82" w:rsidRPr="00570046" w:rsidRDefault="004A2B82" w:rsidP="002A43C8">
      <w:pPr>
        <w:spacing w:line="36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4A2B82">
        <w:rPr>
          <w:rFonts w:ascii="Times New Roman" w:hAnsi="Times New Roman" w:cs="Times New Roman"/>
          <w:sz w:val="24"/>
          <w:szCs w:val="28"/>
        </w:rPr>
        <w:t>Возраст/класс</w:t>
      </w:r>
      <w:r w:rsidR="00570046">
        <w:rPr>
          <w:rFonts w:ascii="Times New Roman" w:hAnsi="Times New Roman" w:cs="Times New Roman"/>
          <w:sz w:val="24"/>
          <w:szCs w:val="28"/>
        </w:rPr>
        <w:t xml:space="preserve"> </w:t>
      </w:r>
      <w:r w:rsidR="007A35DE">
        <w:rPr>
          <w:rFonts w:ascii="Times New Roman" w:hAnsi="Times New Roman" w:cs="Times New Roman"/>
          <w:sz w:val="24"/>
          <w:szCs w:val="28"/>
          <w:u w:val="single"/>
        </w:rPr>
        <w:t>14</w:t>
      </w:r>
      <w:r w:rsidR="00570046" w:rsidRPr="00570046">
        <w:rPr>
          <w:rFonts w:ascii="Times New Roman" w:hAnsi="Times New Roman" w:cs="Times New Roman"/>
          <w:sz w:val="24"/>
          <w:szCs w:val="28"/>
          <w:u w:val="single"/>
        </w:rPr>
        <w:t xml:space="preserve"> лет, 8 класс</w:t>
      </w:r>
    </w:p>
    <w:p w:rsidR="004A2B82" w:rsidRPr="004A2B82" w:rsidRDefault="004A2B82" w:rsidP="002A43C8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:rsidR="002A43C8" w:rsidRDefault="002A43C8" w:rsidP="002A43C8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2A43C8" w:rsidRDefault="002A43C8" w:rsidP="002A43C8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4A2B82" w:rsidRPr="004A2B82" w:rsidRDefault="004A2B82" w:rsidP="002A43C8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A2B82">
        <w:rPr>
          <w:rFonts w:ascii="Times New Roman" w:hAnsi="Times New Roman" w:cs="Times New Roman"/>
          <w:sz w:val="24"/>
          <w:szCs w:val="28"/>
        </w:rPr>
        <w:t>Автор:</w:t>
      </w:r>
    </w:p>
    <w:p w:rsidR="004A2B82" w:rsidRPr="004A2B82" w:rsidRDefault="004A2B82" w:rsidP="002A43C8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A2B82">
        <w:rPr>
          <w:rFonts w:ascii="Times New Roman" w:hAnsi="Times New Roman" w:cs="Times New Roman"/>
          <w:sz w:val="24"/>
          <w:szCs w:val="28"/>
        </w:rPr>
        <w:t xml:space="preserve">Очирова </w:t>
      </w:r>
      <w:proofErr w:type="spellStart"/>
      <w:r w:rsidRPr="004A2B82">
        <w:rPr>
          <w:rFonts w:ascii="Times New Roman" w:hAnsi="Times New Roman" w:cs="Times New Roman"/>
          <w:sz w:val="24"/>
          <w:szCs w:val="28"/>
        </w:rPr>
        <w:t>Жаргалма</w:t>
      </w:r>
      <w:proofErr w:type="spellEnd"/>
      <w:r w:rsidRPr="004A2B8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A2B82">
        <w:rPr>
          <w:rFonts w:ascii="Times New Roman" w:hAnsi="Times New Roman" w:cs="Times New Roman"/>
          <w:sz w:val="24"/>
          <w:szCs w:val="28"/>
        </w:rPr>
        <w:t>Бимбаевна</w:t>
      </w:r>
      <w:proofErr w:type="spellEnd"/>
      <w:r w:rsidRPr="004A2B82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4A2B82" w:rsidRPr="004A2B82" w:rsidRDefault="004A2B82" w:rsidP="002A43C8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A2B82">
        <w:rPr>
          <w:rFonts w:ascii="Times New Roman" w:hAnsi="Times New Roman" w:cs="Times New Roman"/>
          <w:sz w:val="24"/>
          <w:szCs w:val="28"/>
        </w:rPr>
        <w:t>учитель географии</w:t>
      </w:r>
    </w:p>
    <w:p w:rsidR="004A2B82" w:rsidRPr="004A2B82" w:rsidRDefault="004A2B82" w:rsidP="002A43C8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4A2B82" w:rsidRPr="004A2B82" w:rsidRDefault="004A2B82" w:rsidP="002A43C8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4A2B82" w:rsidRPr="004A2B82" w:rsidRDefault="004A2B82" w:rsidP="002A43C8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2A43C8" w:rsidRDefault="002A43C8" w:rsidP="002A43C8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70046" w:rsidRDefault="00570046" w:rsidP="002A43C8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A0E75" w:rsidRDefault="004A2B82" w:rsidP="004A0E75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A2B82">
        <w:rPr>
          <w:rFonts w:ascii="Times New Roman" w:hAnsi="Times New Roman" w:cs="Times New Roman"/>
          <w:sz w:val="24"/>
          <w:szCs w:val="28"/>
        </w:rPr>
        <w:t>2024</w:t>
      </w:r>
    </w:p>
    <w:p w:rsidR="004A2B82" w:rsidRPr="004A0E75" w:rsidRDefault="004A2B82" w:rsidP="004A0E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E7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B5918" w:rsidRPr="004A0E75" w:rsidRDefault="004A0E75" w:rsidP="004A0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E75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4A0E75">
        <w:rPr>
          <w:rFonts w:ascii="Times New Roman" w:hAnsi="Times New Roman" w:cs="Times New Roman"/>
          <w:sz w:val="24"/>
          <w:szCs w:val="24"/>
        </w:rPr>
        <w:t xml:space="preserve"> </w:t>
      </w:r>
      <w:r w:rsidR="002B5918" w:rsidRPr="004A0E75">
        <w:rPr>
          <w:rFonts w:ascii="Times New Roman" w:hAnsi="Times New Roman" w:cs="Times New Roman"/>
          <w:sz w:val="24"/>
          <w:szCs w:val="24"/>
        </w:rPr>
        <w:t xml:space="preserve">На современном этапе развития науки содержание школьного образования выходит на более высокий уровень при опоре на комплексное использование </w:t>
      </w:r>
      <w:proofErr w:type="spellStart"/>
      <w:r w:rsidR="002B5918" w:rsidRPr="004A0E75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2B5918" w:rsidRPr="004A0E75">
        <w:rPr>
          <w:rFonts w:ascii="Times New Roman" w:hAnsi="Times New Roman" w:cs="Times New Roman"/>
          <w:sz w:val="24"/>
          <w:szCs w:val="24"/>
        </w:rPr>
        <w:t xml:space="preserve"> связей в процессе обучения. Основой для </w:t>
      </w:r>
      <w:proofErr w:type="spellStart"/>
      <w:r w:rsidR="002B5918" w:rsidRPr="004A0E75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="002B5918" w:rsidRPr="004A0E75">
        <w:rPr>
          <w:rFonts w:ascii="Times New Roman" w:hAnsi="Times New Roman" w:cs="Times New Roman"/>
          <w:sz w:val="24"/>
          <w:szCs w:val="24"/>
        </w:rPr>
        <w:t xml:space="preserve"> интеграции служит идея целостности окружающего мира, отраженная в содержании образования. </w:t>
      </w:r>
    </w:p>
    <w:p w:rsidR="004A0E75" w:rsidRPr="004A0E75" w:rsidRDefault="002B5918" w:rsidP="004A0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E75">
        <w:rPr>
          <w:rFonts w:ascii="Times New Roman" w:hAnsi="Times New Roman" w:cs="Times New Roman"/>
          <w:sz w:val="24"/>
          <w:szCs w:val="24"/>
        </w:rPr>
        <w:t>ФГОС ООО указывает на формирование функциональной грамотности как на одну из приоритетных задач реализации программы основного общего образования.</w:t>
      </w:r>
      <w:r w:rsidR="004A0E75">
        <w:rPr>
          <w:rFonts w:ascii="Times New Roman" w:hAnsi="Times New Roman" w:cs="Times New Roman"/>
          <w:sz w:val="24"/>
          <w:szCs w:val="24"/>
        </w:rPr>
        <w:t xml:space="preserve"> </w:t>
      </w:r>
      <w:r w:rsidR="009C7373">
        <w:rPr>
          <w:rFonts w:ascii="Times New Roman" w:hAnsi="Times New Roman" w:cs="Times New Roman"/>
          <w:sz w:val="24"/>
          <w:szCs w:val="24"/>
        </w:rPr>
        <w:t>Формирование</w:t>
      </w:r>
      <w:r w:rsidRPr="004A0E75">
        <w:rPr>
          <w:rFonts w:ascii="Times New Roman" w:hAnsi="Times New Roman" w:cs="Times New Roman"/>
          <w:sz w:val="24"/>
          <w:szCs w:val="24"/>
        </w:rPr>
        <w:t xml:space="preserve"> естественнонаучной грамотности (ЕНГ) требует не только выстраивание связей между предметами естественнонаучного цикла, но и освоение как инструментальных читательской, математической, цифровой грамотности. Естественнонаучная грамотность обучающихся очень многих стран оценивается в международном исследовании с аббревиатурой PISA</w:t>
      </w:r>
      <w:r w:rsidR="004A0E75">
        <w:rPr>
          <w:rFonts w:ascii="Times New Roman" w:hAnsi="Times New Roman" w:cs="Times New Roman"/>
          <w:sz w:val="24"/>
          <w:szCs w:val="24"/>
        </w:rPr>
        <w:t>.</w:t>
      </w:r>
      <w:r w:rsidR="00B438C9">
        <w:rPr>
          <w:rFonts w:ascii="Times New Roman" w:hAnsi="Times New Roman" w:cs="Times New Roman"/>
          <w:sz w:val="24"/>
          <w:szCs w:val="24"/>
        </w:rPr>
        <w:t xml:space="preserve"> Потому что,</w:t>
      </w:r>
      <w:r w:rsidR="004A0E75">
        <w:rPr>
          <w:rFonts w:ascii="Times New Roman" w:hAnsi="Times New Roman" w:cs="Times New Roman"/>
          <w:sz w:val="24"/>
          <w:szCs w:val="24"/>
        </w:rPr>
        <w:t xml:space="preserve"> </w:t>
      </w:r>
      <w:r w:rsidR="00B438C9">
        <w:rPr>
          <w:rFonts w:ascii="Times New Roman" w:hAnsi="Times New Roman" w:cs="Times New Roman"/>
          <w:sz w:val="24"/>
          <w:szCs w:val="24"/>
        </w:rPr>
        <w:t>и</w:t>
      </w:r>
      <w:r w:rsidR="004A0E75" w:rsidRPr="004A0E75">
        <w:rPr>
          <w:rFonts w:ascii="Times New Roman" w:hAnsi="Times New Roman" w:cs="Times New Roman"/>
          <w:sz w:val="24"/>
          <w:szCs w:val="24"/>
        </w:rPr>
        <w:t>менно функционально грамотная личность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 Поэтому необходимо на каждом занятии обучать детей функциональной грамотности.</w:t>
      </w:r>
    </w:p>
    <w:p w:rsidR="002B5918" w:rsidRPr="004A0E75" w:rsidRDefault="002B5918" w:rsidP="004A0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E75">
        <w:rPr>
          <w:rFonts w:ascii="Times New Roman" w:hAnsi="Times New Roman" w:cs="Times New Roman"/>
          <w:b/>
          <w:sz w:val="24"/>
          <w:szCs w:val="24"/>
        </w:rPr>
        <w:t>Методическая идея</w:t>
      </w:r>
      <w:r w:rsidRPr="004A0E75">
        <w:rPr>
          <w:rFonts w:ascii="Times New Roman" w:hAnsi="Times New Roman" w:cs="Times New Roman"/>
          <w:sz w:val="24"/>
          <w:szCs w:val="24"/>
        </w:rPr>
        <w:t xml:space="preserve"> создания разработки позволяет определить такие ситуации, которые могут быть реш</w:t>
      </w:r>
      <w:r w:rsidR="004A0E75">
        <w:rPr>
          <w:rFonts w:ascii="Times New Roman" w:hAnsi="Times New Roman" w:cs="Times New Roman"/>
          <w:sz w:val="24"/>
          <w:szCs w:val="24"/>
        </w:rPr>
        <w:t xml:space="preserve">ены с использованием знаний из </w:t>
      </w:r>
      <w:r w:rsidRPr="004A0E75">
        <w:rPr>
          <w:rFonts w:ascii="Times New Roman" w:hAnsi="Times New Roman" w:cs="Times New Roman"/>
          <w:sz w:val="24"/>
          <w:szCs w:val="24"/>
        </w:rPr>
        <w:t xml:space="preserve">реальной жизни. </w:t>
      </w:r>
    </w:p>
    <w:p w:rsidR="002B5918" w:rsidRPr="004A0E75" w:rsidRDefault="002B5918" w:rsidP="004A0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0E75">
        <w:rPr>
          <w:rFonts w:ascii="Times New Roman" w:hAnsi="Times New Roman" w:cs="Times New Roman"/>
          <w:b/>
          <w:sz w:val="24"/>
          <w:szCs w:val="24"/>
        </w:rPr>
        <w:t>Цель:</w:t>
      </w:r>
      <w:r w:rsidRPr="004A0E75">
        <w:rPr>
          <w:rFonts w:ascii="Times New Roman" w:hAnsi="Times New Roman" w:cs="Times New Roman"/>
          <w:sz w:val="24"/>
          <w:szCs w:val="24"/>
        </w:rPr>
        <w:t xml:space="preserve"> оценить подготовленность обучающихся</w:t>
      </w:r>
      <w:r w:rsidR="004A0E75">
        <w:rPr>
          <w:rFonts w:ascii="Times New Roman" w:hAnsi="Times New Roman" w:cs="Times New Roman"/>
          <w:sz w:val="24"/>
          <w:szCs w:val="24"/>
        </w:rPr>
        <w:t xml:space="preserve"> 8 класса</w:t>
      </w:r>
      <w:r w:rsidRPr="004A0E75">
        <w:rPr>
          <w:rFonts w:ascii="Times New Roman" w:hAnsi="Times New Roman" w:cs="Times New Roman"/>
          <w:sz w:val="24"/>
          <w:szCs w:val="24"/>
        </w:rPr>
        <w:t xml:space="preserve"> к участию в международных исследованиях. </w:t>
      </w:r>
      <w:proofErr w:type="gramEnd"/>
    </w:p>
    <w:p w:rsidR="002B5918" w:rsidRPr="004A0E75" w:rsidRDefault="002B5918" w:rsidP="004A0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E75">
        <w:rPr>
          <w:rFonts w:ascii="Times New Roman" w:hAnsi="Times New Roman" w:cs="Times New Roman"/>
          <w:b/>
          <w:sz w:val="24"/>
          <w:szCs w:val="24"/>
        </w:rPr>
        <w:t>Задачи</w:t>
      </w:r>
      <w:r w:rsidRPr="004A0E75">
        <w:rPr>
          <w:rFonts w:ascii="Times New Roman" w:hAnsi="Times New Roman" w:cs="Times New Roman"/>
          <w:sz w:val="24"/>
          <w:szCs w:val="24"/>
        </w:rPr>
        <w:t xml:space="preserve"> (компетенции): </w:t>
      </w:r>
    </w:p>
    <w:p w:rsidR="002B5918" w:rsidRPr="004A0E75" w:rsidRDefault="004A0E75" w:rsidP="004A0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2B5918" w:rsidRPr="004A0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уметь </w:t>
      </w:r>
      <w:r w:rsidR="002B5918" w:rsidRPr="004A0E75">
        <w:rPr>
          <w:rFonts w:ascii="Times New Roman" w:hAnsi="Times New Roman" w:cs="Times New Roman"/>
          <w:sz w:val="24"/>
          <w:szCs w:val="24"/>
        </w:rPr>
        <w:t xml:space="preserve">научно объяснять явления; </w:t>
      </w:r>
    </w:p>
    <w:p w:rsidR="002B5918" w:rsidRPr="004A0E75" w:rsidRDefault="004A0E75" w:rsidP="004A0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B5918" w:rsidRPr="004A0E75">
        <w:rPr>
          <w:rFonts w:ascii="Times New Roman" w:hAnsi="Times New Roman" w:cs="Times New Roman"/>
          <w:sz w:val="24"/>
          <w:szCs w:val="24"/>
        </w:rPr>
        <w:t>) понимать особенности естественнонаучного исследования;</w:t>
      </w:r>
    </w:p>
    <w:p w:rsidR="004A0E75" w:rsidRDefault="004A0E75" w:rsidP="004A0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B5918" w:rsidRPr="004A0E7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уметь </w:t>
      </w:r>
      <w:r w:rsidR="002B5918" w:rsidRPr="004A0E75">
        <w:rPr>
          <w:rFonts w:ascii="Times New Roman" w:hAnsi="Times New Roman" w:cs="Times New Roman"/>
          <w:sz w:val="24"/>
          <w:szCs w:val="24"/>
        </w:rPr>
        <w:t xml:space="preserve">анализировать данные и использовать научные доказательства для получения выводов. </w:t>
      </w:r>
    </w:p>
    <w:p w:rsidR="002B5918" w:rsidRPr="004A0E75" w:rsidRDefault="002B5918" w:rsidP="004A0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E75">
        <w:rPr>
          <w:rFonts w:ascii="Times New Roman" w:hAnsi="Times New Roman" w:cs="Times New Roman"/>
          <w:b/>
          <w:sz w:val="24"/>
          <w:szCs w:val="24"/>
        </w:rPr>
        <w:t>Возраст обучающихся</w:t>
      </w:r>
      <w:r w:rsidRPr="004A0E75">
        <w:rPr>
          <w:rFonts w:ascii="Times New Roman" w:hAnsi="Times New Roman" w:cs="Times New Roman"/>
          <w:sz w:val="24"/>
          <w:szCs w:val="24"/>
        </w:rPr>
        <w:t xml:space="preserve">: </w:t>
      </w:r>
      <w:r w:rsidR="004A0E75" w:rsidRPr="004A0E75">
        <w:rPr>
          <w:rFonts w:ascii="Times New Roman" w:hAnsi="Times New Roman" w:cs="Times New Roman"/>
          <w:sz w:val="24"/>
          <w:szCs w:val="24"/>
        </w:rPr>
        <w:t xml:space="preserve">13-14 лет, 8 </w:t>
      </w:r>
      <w:r w:rsidRPr="004A0E75">
        <w:rPr>
          <w:rFonts w:ascii="Times New Roman" w:hAnsi="Times New Roman" w:cs="Times New Roman"/>
          <w:sz w:val="24"/>
          <w:szCs w:val="24"/>
        </w:rPr>
        <w:t>класс</w:t>
      </w:r>
    </w:p>
    <w:p w:rsidR="002B5918" w:rsidRPr="004A0E75" w:rsidRDefault="002B5918" w:rsidP="004A0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E75">
        <w:rPr>
          <w:rFonts w:ascii="Times New Roman" w:hAnsi="Times New Roman" w:cs="Times New Roman"/>
          <w:b/>
          <w:sz w:val="24"/>
          <w:szCs w:val="24"/>
        </w:rPr>
        <w:t>Сроки реализации</w:t>
      </w:r>
      <w:r w:rsidR="004A0E75" w:rsidRPr="004A0E75">
        <w:rPr>
          <w:rFonts w:ascii="Times New Roman" w:hAnsi="Times New Roman" w:cs="Times New Roman"/>
          <w:sz w:val="24"/>
          <w:szCs w:val="24"/>
        </w:rPr>
        <w:t>: 2 полугодие 2024</w:t>
      </w:r>
      <w:r w:rsidRPr="004A0E7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2B5918" w:rsidRPr="004A0E75" w:rsidRDefault="002B5918" w:rsidP="004A0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E75">
        <w:rPr>
          <w:rFonts w:ascii="Times New Roman" w:hAnsi="Times New Roman" w:cs="Times New Roman"/>
          <w:b/>
          <w:sz w:val="24"/>
          <w:szCs w:val="24"/>
        </w:rPr>
        <w:t>Содержательная область</w:t>
      </w:r>
      <w:r w:rsidR="004A0E7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A0E75">
        <w:rPr>
          <w:rFonts w:ascii="Times New Roman" w:hAnsi="Times New Roman" w:cs="Times New Roman"/>
          <w:sz w:val="24"/>
          <w:szCs w:val="24"/>
        </w:rPr>
        <w:t>«</w:t>
      </w:r>
      <w:r w:rsidR="004A0E75" w:rsidRPr="004A0E75">
        <w:rPr>
          <w:rFonts w:ascii="Times New Roman" w:hAnsi="Times New Roman" w:cs="Times New Roman"/>
          <w:sz w:val="24"/>
          <w:szCs w:val="24"/>
        </w:rPr>
        <w:t>Науки о Земле и Вселенной», «Живые системы».</w:t>
      </w:r>
      <w:r w:rsidRPr="004A0E75">
        <w:rPr>
          <w:rFonts w:ascii="Times New Roman" w:hAnsi="Times New Roman" w:cs="Times New Roman"/>
          <w:sz w:val="24"/>
          <w:szCs w:val="24"/>
        </w:rPr>
        <w:t xml:space="preserve"> Данные ситуационные задания рекомендуется использовать в урочной и внеурочной деятельности</w:t>
      </w:r>
      <w:r w:rsidR="004A0E75" w:rsidRPr="004A0E75">
        <w:rPr>
          <w:rFonts w:ascii="Times New Roman" w:hAnsi="Times New Roman" w:cs="Times New Roman"/>
          <w:sz w:val="24"/>
          <w:szCs w:val="24"/>
        </w:rPr>
        <w:t xml:space="preserve"> при прохождении тем: «Озера России», «Байкал- Жемчужина Сибири».</w:t>
      </w:r>
      <w:r w:rsidR="004A0E75">
        <w:rPr>
          <w:rFonts w:ascii="Times New Roman" w:hAnsi="Times New Roman" w:cs="Times New Roman"/>
          <w:sz w:val="24"/>
          <w:szCs w:val="24"/>
        </w:rPr>
        <w:t xml:space="preserve"> </w:t>
      </w:r>
      <w:r w:rsidR="009C737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15F77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4A0E75">
        <w:rPr>
          <w:rFonts w:ascii="Times New Roman" w:hAnsi="Times New Roman" w:cs="Times New Roman"/>
          <w:sz w:val="24"/>
          <w:szCs w:val="24"/>
        </w:rPr>
        <w:t>: обучающиеся среднего школьного возраста овладеют набором компетенций, обозначенных в цели и задачах.</w:t>
      </w:r>
    </w:p>
    <w:p w:rsidR="00C037BB" w:rsidRDefault="00C037BB" w:rsidP="00B438C9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:rsidR="00A15F77" w:rsidRDefault="00A15F77" w:rsidP="00B438C9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:rsidR="001147C1" w:rsidRDefault="001147C1" w:rsidP="002F2C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Как появился Байкал?</w:t>
      </w:r>
    </w:p>
    <w:p w:rsidR="00C037BB" w:rsidRDefault="00C037BB" w:rsidP="005700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Близились летние каникулы. Аня и Лена вместе с родителями обсуждали долгожданную поездку на Байкал. Родители спросили, знают ли, девочки как появилось озеро Байкал? Аня знала, что Байкал появился в разломе земной коры, ведь они изучали </w:t>
      </w:r>
      <w:r w:rsidR="0034399D">
        <w:rPr>
          <w:rFonts w:ascii="Times New Roman" w:hAnsi="Times New Roman" w:cs="Times New Roman"/>
          <w:sz w:val="24"/>
          <w:szCs w:val="28"/>
        </w:rPr>
        <w:t>это</w:t>
      </w:r>
      <w:r w:rsidR="0057004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на уроках географии. Лен</w:t>
      </w:r>
      <w:r w:rsidR="00570046">
        <w:rPr>
          <w:rFonts w:ascii="Times New Roman" w:hAnsi="Times New Roman" w:cs="Times New Roman"/>
          <w:sz w:val="24"/>
          <w:szCs w:val="28"/>
        </w:rPr>
        <w:t xml:space="preserve">а заинтересовалась и попросила </w:t>
      </w:r>
      <w:r>
        <w:rPr>
          <w:rFonts w:ascii="Times New Roman" w:hAnsi="Times New Roman" w:cs="Times New Roman"/>
          <w:sz w:val="24"/>
          <w:szCs w:val="28"/>
        </w:rPr>
        <w:t>Аню рассказать о Байкале.</w:t>
      </w:r>
    </w:p>
    <w:p w:rsidR="008015C5" w:rsidRDefault="00C037BB" w:rsidP="005700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Байкал и, правда, чемпион среди озер. Это самое большое по запасам воды</w:t>
      </w:r>
      <w:r w:rsidR="002F2C13">
        <w:rPr>
          <w:rFonts w:ascii="Times New Roman" w:hAnsi="Times New Roman" w:cs="Times New Roman"/>
          <w:sz w:val="24"/>
          <w:szCs w:val="28"/>
        </w:rPr>
        <w:t xml:space="preserve"> </w:t>
      </w:r>
      <w:r w:rsidR="002F2C13" w:rsidRPr="002F2C13">
        <w:rPr>
          <w:rFonts w:ascii="Times New Roman" w:hAnsi="Times New Roman" w:cs="Times New Roman"/>
          <w:sz w:val="24"/>
          <w:szCs w:val="24"/>
        </w:rPr>
        <w:t>(</w:t>
      </w:r>
      <w:r w:rsidR="002F2C13" w:rsidRPr="002F2C1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23 615,39 км³</w:t>
      </w:r>
      <w:r w:rsidR="002F2C13" w:rsidRPr="002F2C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8"/>
        </w:rPr>
        <w:t xml:space="preserve"> и самое глубокое пресноводное озеро на Земле</w:t>
      </w:r>
      <w:r w:rsidR="002F2C13">
        <w:rPr>
          <w:rFonts w:ascii="Times New Roman" w:hAnsi="Times New Roman" w:cs="Times New Roman"/>
          <w:sz w:val="24"/>
          <w:szCs w:val="28"/>
        </w:rPr>
        <w:t xml:space="preserve"> (1642 м.)</w:t>
      </w:r>
      <w:r>
        <w:rPr>
          <w:rFonts w:ascii="Times New Roman" w:hAnsi="Times New Roman" w:cs="Times New Roman"/>
          <w:sz w:val="24"/>
          <w:szCs w:val="28"/>
        </w:rPr>
        <w:t>. Но всегда ли</w:t>
      </w:r>
      <w:r w:rsidR="002F2C13">
        <w:rPr>
          <w:rFonts w:ascii="Times New Roman" w:hAnsi="Times New Roman" w:cs="Times New Roman"/>
          <w:sz w:val="24"/>
          <w:szCs w:val="28"/>
        </w:rPr>
        <w:t xml:space="preserve"> он был таким? 35 миллионов лет </w:t>
      </w:r>
      <w:r>
        <w:rPr>
          <w:rFonts w:ascii="Times New Roman" w:hAnsi="Times New Roman" w:cs="Times New Roman"/>
          <w:sz w:val="24"/>
          <w:szCs w:val="28"/>
        </w:rPr>
        <w:t>назад на его месте было несколько небольших озер (рис.</w:t>
      </w:r>
      <w:r w:rsidR="002F2C13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)</w:t>
      </w:r>
    </w:p>
    <w:p w:rsidR="002F2C13" w:rsidRDefault="002F2C13" w:rsidP="00696A6F">
      <w:pPr>
        <w:pStyle w:val="a4"/>
        <w:spacing w:before="0" w:beforeAutospacing="0" w:after="0" w:afterAutospacing="0"/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2081386" cy="1933247"/>
            <wp:effectExtent l="19050" t="0" r="0" b="0"/>
            <wp:docPr id="1" name="Рисунок 1" descr="C:\Users\hp\Downloads\IMG_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_2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71" cy="1939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99D" w:rsidRPr="007A35DE" w:rsidRDefault="002F2C13" w:rsidP="007A35DE">
      <w:pPr>
        <w:pStyle w:val="a4"/>
        <w:spacing w:before="0" w:beforeAutospacing="0" w:after="0" w:afterAutospacing="0"/>
        <w:jc w:val="center"/>
        <w:rPr>
          <w:szCs w:val="28"/>
        </w:rPr>
      </w:pPr>
      <w:r>
        <w:rPr>
          <w:szCs w:val="28"/>
        </w:rPr>
        <w:t>Рис. 1. Байкал 30-40 млн. лет назад.</w:t>
      </w:r>
    </w:p>
    <w:p w:rsidR="0034399D" w:rsidRDefault="00570046" w:rsidP="007A31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Как уже сказала Аня, озеро </w:t>
      </w:r>
      <w:r w:rsidR="00C037BB">
        <w:rPr>
          <w:rFonts w:ascii="Times New Roman" w:hAnsi="Times New Roman" w:cs="Times New Roman"/>
          <w:sz w:val="24"/>
          <w:szCs w:val="28"/>
        </w:rPr>
        <w:t>Байкал находится в разломе земной коры, а точнее на границе Евразийской и Амурской тектонических плит, которые медленно движутся в противоположных друг от друга направлениях.</w:t>
      </w:r>
      <w:r w:rsidR="001147C1">
        <w:rPr>
          <w:rFonts w:ascii="Times New Roman" w:hAnsi="Times New Roman" w:cs="Times New Roman"/>
          <w:sz w:val="24"/>
          <w:szCs w:val="28"/>
        </w:rPr>
        <w:t xml:space="preserve"> </w:t>
      </w:r>
      <w:r w:rsidR="00C037BB">
        <w:rPr>
          <w:rFonts w:ascii="Times New Roman" w:hAnsi="Times New Roman" w:cs="Times New Roman"/>
          <w:sz w:val="24"/>
          <w:szCs w:val="28"/>
        </w:rPr>
        <w:t>По мере расширения разлома озера сливались, пока не образовали одно</w:t>
      </w:r>
      <w:r w:rsidR="00696A6F">
        <w:rPr>
          <w:rFonts w:ascii="Times New Roman" w:hAnsi="Times New Roman" w:cs="Times New Roman"/>
          <w:sz w:val="24"/>
          <w:szCs w:val="28"/>
        </w:rPr>
        <w:t xml:space="preserve"> глубокое и протяженное. А полумесяц</w:t>
      </w:r>
      <w:r w:rsidR="00C037BB">
        <w:rPr>
          <w:rFonts w:ascii="Times New Roman" w:hAnsi="Times New Roman" w:cs="Times New Roman"/>
          <w:sz w:val="24"/>
          <w:szCs w:val="28"/>
        </w:rPr>
        <w:t xml:space="preserve"> </w:t>
      </w:r>
      <w:r w:rsidR="00696A6F">
        <w:rPr>
          <w:rFonts w:ascii="Times New Roman" w:hAnsi="Times New Roman" w:cs="Times New Roman"/>
          <w:sz w:val="24"/>
          <w:szCs w:val="28"/>
        </w:rPr>
        <w:t xml:space="preserve">Байкала, знакомый нам всем, </w:t>
      </w:r>
      <w:r w:rsidR="00C037BB">
        <w:rPr>
          <w:rFonts w:ascii="Times New Roman" w:hAnsi="Times New Roman" w:cs="Times New Roman"/>
          <w:sz w:val="24"/>
          <w:szCs w:val="28"/>
        </w:rPr>
        <w:t>появился от 3 млн</w:t>
      </w:r>
      <w:r w:rsidR="00696A6F">
        <w:rPr>
          <w:rFonts w:ascii="Times New Roman" w:hAnsi="Times New Roman" w:cs="Times New Roman"/>
          <w:sz w:val="24"/>
          <w:szCs w:val="28"/>
        </w:rPr>
        <w:t>.</w:t>
      </w:r>
      <w:r w:rsidR="00C037BB">
        <w:rPr>
          <w:rFonts w:ascii="Times New Roman" w:hAnsi="Times New Roman" w:cs="Times New Roman"/>
          <w:sz w:val="24"/>
          <w:szCs w:val="28"/>
        </w:rPr>
        <w:t xml:space="preserve"> до 150 тыс. лет назад. Но</w:t>
      </w:r>
      <w:r w:rsidR="00696A6F">
        <w:rPr>
          <w:rFonts w:ascii="Times New Roman" w:hAnsi="Times New Roman" w:cs="Times New Roman"/>
          <w:sz w:val="24"/>
          <w:szCs w:val="28"/>
        </w:rPr>
        <w:t xml:space="preserve"> тектонические</w:t>
      </w:r>
      <w:r w:rsidR="00C037BB">
        <w:rPr>
          <w:rFonts w:ascii="Times New Roman" w:hAnsi="Times New Roman" w:cs="Times New Roman"/>
          <w:sz w:val="24"/>
          <w:szCs w:val="28"/>
        </w:rPr>
        <w:t xml:space="preserve"> плиты продолжают свое движение</w:t>
      </w:r>
      <w:r>
        <w:rPr>
          <w:rFonts w:ascii="Times New Roman" w:hAnsi="Times New Roman" w:cs="Times New Roman"/>
          <w:sz w:val="24"/>
          <w:szCs w:val="28"/>
        </w:rPr>
        <w:t xml:space="preserve"> и сегодня</w:t>
      </w:r>
      <w:r w:rsidR="00C037BB">
        <w:rPr>
          <w:rFonts w:ascii="Times New Roman" w:hAnsi="Times New Roman" w:cs="Times New Roman"/>
          <w:sz w:val="24"/>
          <w:szCs w:val="28"/>
        </w:rPr>
        <w:t xml:space="preserve">: они расходятся примерно на 2 см в год. </w:t>
      </w:r>
    </w:p>
    <w:p w:rsidR="001147C1" w:rsidRDefault="001147C1" w:rsidP="007A31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Проверим знания </w:t>
      </w:r>
      <w:r w:rsidR="00E72DAF">
        <w:rPr>
          <w:rFonts w:ascii="Times New Roman" w:hAnsi="Times New Roman" w:cs="Times New Roman"/>
          <w:sz w:val="24"/>
          <w:szCs w:val="28"/>
        </w:rPr>
        <w:t>Ани о</w:t>
      </w:r>
      <w:r w:rsidR="008015C5">
        <w:rPr>
          <w:rFonts w:ascii="Times New Roman" w:hAnsi="Times New Roman" w:cs="Times New Roman"/>
          <w:sz w:val="24"/>
          <w:szCs w:val="28"/>
        </w:rPr>
        <w:t xml:space="preserve"> Байкале. Подумайте и ответьте на вопросы и вы. </w:t>
      </w:r>
    </w:p>
    <w:p w:rsidR="00F535A8" w:rsidRPr="00F535A8" w:rsidRDefault="00F535A8" w:rsidP="007A31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535A8">
        <w:rPr>
          <w:rFonts w:ascii="Times New Roman" w:hAnsi="Times New Roman" w:cs="Times New Roman"/>
          <w:b/>
          <w:sz w:val="24"/>
          <w:szCs w:val="28"/>
        </w:rPr>
        <w:t xml:space="preserve">Задание 1. </w:t>
      </w:r>
    </w:p>
    <w:p w:rsidR="00696A6F" w:rsidRPr="00F535A8" w:rsidRDefault="00696A6F" w:rsidP="007A31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535A8">
        <w:rPr>
          <w:rFonts w:ascii="Times New Roman" w:hAnsi="Times New Roman" w:cs="Times New Roman"/>
          <w:sz w:val="24"/>
          <w:szCs w:val="28"/>
        </w:rPr>
        <w:t>Известно, что о</w:t>
      </w:r>
      <w:r w:rsidR="008015C5" w:rsidRPr="00F535A8">
        <w:rPr>
          <w:rFonts w:ascii="Times New Roman" w:hAnsi="Times New Roman" w:cs="Times New Roman"/>
          <w:sz w:val="24"/>
          <w:szCs w:val="28"/>
        </w:rPr>
        <w:t xml:space="preserve">зера, образовавшиеся </w:t>
      </w:r>
      <w:r w:rsidR="00FC0521" w:rsidRPr="00F535A8">
        <w:rPr>
          <w:rFonts w:ascii="Times New Roman" w:hAnsi="Times New Roman" w:cs="Times New Roman"/>
          <w:sz w:val="24"/>
          <w:szCs w:val="28"/>
        </w:rPr>
        <w:t>в разломе зе</w:t>
      </w:r>
      <w:r w:rsidR="00E72DAF" w:rsidRPr="00F535A8">
        <w:rPr>
          <w:rFonts w:ascii="Times New Roman" w:hAnsi="Times New Roman" w:cs="Times New Roman"/>
          <w:sz w:val="24"/>
          <w:szCs w:val="28"/>
        </w:rPr>
        <w:t>мной коры</w:t>
      </w:r>
      <w:r w:rsidR="00570046">
        <w:rPr>
          <w:rFonts w:ascii="Times New Roman" w:hAnsi="Times New Roman" w:cs="Times New Roman"/>
          <w:sz w:val="24"/>
          <w:szCs w:val="28"/>
        </w:rPr>
        <w:t xml:space="preserve"> схожи между собой.</w:t>
      </w:r>
      <w:r w:rsidR="00FC0521" w:rsidRPr="00F535A8">
        <w:rPr>
          <w:rFonts w:ascii="Times New Roman" w:hAnsi="Times New Roman" w:cs="Times New Roman"/>
          <w:sz w:val="24"/>
          <w:szCs w:val="28"/>
        </w:rPr>
        <w:t xml:space="preserve"> Что обще</w:t>
      </w:r>
      <w:r w:rsidRPr="00F535A8">
        <w:rPr>
          <w:rFonts w:ascii="Times New Roman" w:hAnsi="Times New Roman" w:cs="Times New Roman"/>
          <w:sz w:val="24"/>
          <w:szCs w:val="28"/>
        </w:rPr>
        <w:t>го у озер на следующих рисунках?</w:t>
      </w:r>
      <w:r w:rsidR="00FC0521" w:rsidRPr="00F535A8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96A6F" w:rsidTr="00696A6F">
        <w:tc>
          <w:tcPr>
            <w:tcW w:w="2392" w:type="dxa"/>
          </w:tcPr>
          <w:p w:rsidR="00696A6F" w:rsidRDefault="00696A6F" w:rsidP="00F535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23367" cy="1640287"/>
                  <wp:effectExtent l="19050" t="0" r="0" b="0"/>
                  <wp:docPr id="5" name="Рисунок 5" descr="C:\Users\hp\AppData\Local\Microsoft\Windows\INetCache\Content.Word\map-of-lake-tanganyika-vector-19460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p\AppData\Local\Microsoft\Windows\INetCache\Content.Word\map-of-lake-tanganyika-vector-194605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653" cy="1645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A6F" w:rsidRDefault="00F535A8" w:rsidP="00F535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Озеро </w:t>
            </w:r>
            <w:r w:rsidR="00696A6F" w:rsidRPr="00696A6F">
              <w:rPr>
                <w:rFonts w:ascii="Times New Roman" w:hAnsi="Times New Roman" w:cs="Times New Roman"/>
                <w:noProof/>
                <w:sz w:val="24"/>
                <w:szCs w:val="24"/>
              </w:rPr>
              <w:t>Танганьика</w:t>
            </w:r>
          </w:p>
        </w:tc>
        <w:tc>
          <w:tcPr>
            <w:tcW w:w="2393" w:type="dxa"/>
          </w:tcPr>
          <w:p w:rsidR="00696A6F" w:rsidRDefault="00696A6F" w:rsidP="00F535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17529" cy="1648445"/>
                  <wp:effectExtent l="19050" t="0" r="1621" b="0"/>
                  <wp:docPr id="8" name="Рисунок 8" descr="C:\Users\hp\AppData\Local\Microsoft\Windows\INetCache\Content.Word\3702942_deadseas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p\AppData\Local\Microsoft\Windows\INetCache\Content.Word\3702942_deadseas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502" cy="1654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A6F" w:rsidRDefault="00F535A8" w:rsidP="00F535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Мертвое море</w:t>
            </w:r>
          </w:p>
        </w:tc>
        <w:tc>
          <w:tcPr>
            <w:tcW w:w="2393" w:type="dxa"/>
          </w:tcPr>
          <w:p w:rsidR="00F535A8" w:rsidRDefault="00F535A8" w:rsidP="00F535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94184" cy="1639542"/>
                  <wp:effectExtent l="19050" t="0" r="1216" b="0"/>
                  <wp:docPr id="11" name="Рисунок 11" descr="C:\Users\hp\AppData\Local\Microsoft\Windows\INetCache\Content.Word\pic-023hf03vnt-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p\AppData\Local\Microsoft\Windows\INetCache\Content.Word\pic-023hf03vnt-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309" cy="1652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5A8" w:rsidRDefault="00F535A8" w:rsidP="00F535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Озеро Байкал</w:t>
            </w:r>
          </w:p>
        </w:tc>
        <w:tc>
          <w:tcPr>
            <w:tcW w:w="2393" w:type="dxa"/>
          </w:tcPr>
          <w:p w:rsidR="00F535A8" w:rsidRDefault="00F535A8" w:rsidP="00F535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36175" cy="1643975"/>
                  <wp:effectExtent l="19050" t="0" r="0" b="0"/>
                  <wp:docPr id="14" name="Рисунок 14" descr="C:\Users\hp\AppData\Local\Microsoft\Windows\INetCache\Content.Word\p16_d44d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hp\AppData\Local\Microsoft\Windows\INetCache\Content.Word\p16_d44d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802" cy="1660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5A8" w:rsidRDefault="00F535A8" w:rsidP="00F535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Хубсугул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7A35DE" w:rsidRDefault="00FC0521" w:rsidP="00F535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535A8">
        <w:rPr>
          <w:rFonts w:ascii="Times New Roman" w:hAnsi="Times New Roman" w:cs="Times New Roman"/>
          <w:b/>
          <w:sz w:val="24"/>
          <w:szCs w:val="28"/>
        </w:rPr>
        <w:t>Выберите один вариант ответа.</w:t>
      </w:r>
    </w:p>
    <w:p w:rsidR="00FC0521" w:rsidRPr="007A35DE" w:rsidRDefault="00696A6F" w:rsidP="00F535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А) </w:t>
      </w:r>
      <w:r w:rsidR="00FC0521" w:rsidRPr="00696A6F">
        <w:rPr>
          <w:rFonts w:ascii="Times New Roman" w:hAnsi="Times New Roman" w:cs="Times New Roman"/>
          <w:sz w:val="24"/>
          <w:szCs w:val="28"/>
        </w:rPr>
        <w:t xml:space="preserve">Все </w:t>
      </w:r>
      <w:r w:rsidR="00E72DAF" w:rsidRPr="00696A6F">
        <w:rPr>
          <w:rFonts w:ascii="Times New Roman" w:hAnsi="Times New Roman" w:cs="Times New Roman"/>
          <w:sz w:val="24"/>
          <w:szCs w:val="28"/>
        </w:rPr>
        <w:t xml:space="preserve">озера </w:t>
      </w:r>
      <w:r w:rsidR="00FC0521" w:rsidRPr="00696A6F">
        <w:rPr>
          <w:rFonts w:ascii="Times New Roman" w:hAnsi="Times New Roman" w:cs="Times New Roman"/>
          <w:sz w:val="24"/>
          <w:szCs w:val="28"/>
        </w:rPr>
        <w:t>имеют одинаковый состав воды.</w:t>
      </w:r>
    </w:p>
    <w:p w:rsidR="00FC0521" w:rsidRPr="00696A6F" w:rsidRDefault="00696A6F" w:rsidP="00F535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Б) </w:t>
      </w:r>
      <w:r w:rsidR="00FC0521" w:rsidRPr="00696A6F">
        <w:rPr>
          <w:rFonts w:ascii="Times New Roman" w:hAnsi="Times New Roman" w:cs="Times New Roman"/>
          <w:sz w:val="24"/>
          <w:szCs w:val="28"/>
        </w:rPr>
        <w:t>Все</w:t>
      </w:r>
      <w:r w:rsidR="00E72DAF" w:rsidRPr="00696A6F">
        <w:rPr>
          <w:rFonts w:ascii="Times New Roman" w:hAnsi="Times New Roman" w:cs="Times New Roman"/>
          <w:sz w:val="24"/>
          <w:szCs w:val="28"/>
        </w:rPr>
        <w:t xml:space="preserve"> озера </w:t>
      </w:r>
      <w:r w:rsidR="00FC0521" w:rsidRPr="00696A6F">
        <w:rPr>
          <w:rFonts w:ascii="Times New Roman" w:hAnsi="Times New Roman" w:cs="Times New Roman"/>
          <w:sz w:val="24"/>
          <w:szCs w:val="28"/>
        </w:rPr>
        <w:t>имеют схожие формы: продолговатые и узкие.</w:t>
      </w:r>
    </w:p>
    <w:p w:rsidR="00FC0521" w:rsidRPr="00696A6F" w:rsidRDefault="00696A6F" w:rsidP="00F535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В) </w:t>
      </w:r>
      <w:r w:rsidR="00FC0521" w:rsidRPr="00696A6F">
        <w:rPr>
          <w:rFonts w:ascii="Times New Roman" w:hAnsi="Times New Roman" w:cs="Times New Roman"/>
          <w:sz w:val="24"/>
          <w:szCs w:val="28"/>
        </w:rPr>
        <w:t xml:space="preserve">Все </w:t>
      </w:r>
      <w:r w:rsidR="00570046">
        <w:rPr>
          <w:rFonts w:ascii="Times New Roman" w:hAnsi="Times New Roman" w:cs="Times New Roman"/>
          <w:sz w:val="24"/>
          <w:szCs w:val="28"/>
        </w:rPr>
        <w:t>озера являются сточными.</w:t>
      </w:r>
    </w:p>
    <w:p w:rsidR="008015C5" w:rsidRDefault="00696A6F" w:rsidP="00F535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Г) </w:t>
      </w:r>
      <w:r w:rsidR="00E72DAF" w:rsidRPr="00696A6F">
        <w:rPr>
          <w:rFonts w:ascii="Times New Roman" w:hAnsi="Times New Roman" w:cs="Times New Roman"/>
          <w:sz w:val="24"/>
          <w:szCs w:val="28"/>
        </w:rPr>
        <w:t>Все озера расположены в северном полушарии.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3"/>
        <w:gridCol w:w="8448"/>
      </w:tblGrid>
      <w:tr w:rsidR="00C44447" w:rsidTr="004830B6">
        <w:trPr>
          <w:trHeight w:val="368"/>
        </w:trPr>
        <w:tc>
          <w:tcPr>
            <w:tcW w:w="9391" w:type="dxa"/>
            <w:gridSpan w:val="2"/>
          </w:tcPr>
          <w:p w:rsidR="00C44447" w:rsidRPr="00C44447" w:rsidRDefault="00C44447" w:rsidP="007A316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4447">
              <w:rPr>
                <w:rFonts w:ascii="Times New Roman" w:hAnsi="Times New Roman" w:cs="Times New Roman"/>
                <w:b/>
                <w:sz w:val="24"/>
                <w:szCs w:val="28"/>
              </w:rPr>
              <w:t>Задание 1.</w:t>
            </w:r>
          </w:p>
        </w:tc>
      </w:tr>
      <w:tr w:rsidR="00C44447" w:rsidRPr="007A316E" w:rsidTr="004830B6">
        <w:trPr>
          <w:trHeight w:val="2926"/>
        </w:trPr>
        <w:tc>
          <w:tcPr>
            <w:tcW w:w="9391" w:type="dxa"/>
            <w:gridSpan w:val="2"/>
          </w:tcPr>
          <w:p w:rsidR="00C44447" w:rsidRPr="005632E2" w:rsidRDefault="00C44447" w:rsidP="004830B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Характеристики задания:</w:t>
            </w:r>
          </w:p>
          <w:p w:rsidR="00C44447" w:rsidRPr="005632E2" w:rsidRDefault="00C44447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Содержательная область оценки: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7A316E">
              <w:rPr>
                <w:rFonts w:ascii="Times New Roman" w:hAnsi="Times New Roman" w:cs="Times New Roman"/>
                <w:sz w:val="24"/>
                <w:szCs w:val="28"/>
              </w:rPr>
              <w:t>Науки о Земле и Вселенной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:rsidR="00C44447" w:rsidRPr="005632E2" w:rsidRDefault="00C44447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Компетентностная область оценки: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7A316E">
              <w:rPr>
                <w:rFonts w:ascii="Times New Roman" w:hAnsi="Times New Roman" w:cs="Times New Roman"/>
                <w:sz w:val="24"/>
                <w:szCs w:val="28"/>
              </w:rPr>
              <w:t>научно объяснять явления</w:t>
            </w:r>
            <w:r w:rsidR="007A316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C44447" w:rsidRPr="005632E2" w:rsidRDefault="00C44447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Контекст: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7A316E">
              <w:rPr>
                <w:rFonts w:ascii="Times New Roman" w:hAnsi="Times New Roman" w:cs="Times New Roman"/>
                <w:sz w:val="24"/>
                <w:szCs w:val="28"/>
              </w:rPr>
              <w:t>местный</w:t>
            </w:r>
            <w:r w:rsidR="007A316E" w:rsidRPr="007A316E">
              <w:rPr>
                <w:rFonts w:ascii="Times New Roman" w:hAnsi="Times New Roman" w:cs="Times New Roman"/>
                <w:sz w:val="24"/>
                <w:szCs w:val="28"/>
              </w:rPr>
              <w:t>, окружающая среда.</w:t>
            </w:r>
          </w:p>
          <w:p w:rsidR="00C44447" w:rsidRPr="005632E2" w:rsidRDefault="00C44447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Уровень сложности:</w:t>
            </w:r>
            <w:r w:rsidR="007A316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7A316E" w:rsidRPr="007A316E">
              <w:rPr>
                <w:rFonts w:ascii="Times New Roman" w:hAnsi="Times New Roman" w:cs="Times New Roman"/>
                <w:sz w:val="24"/>
                <w:szCs w:val="28"/>
              </w:rPr>
              <w:t>низкий.</w:t>
            </w:r>
          </w:p>
          <w:p w:rsidR="00C44447" w:rsidRPr="005632E2" w:rsidRDefault="00C44447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Формат ответа:</w:t>
            </w:r>
            <w:r w:rsidR="007A316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7A316E" w:rsidRPr="007A316E">
              <w:rPr>
                <w:rFonts w:ascii="Times New Roman" w:hAnsi="Times New Roman" w:cs="Times New Roman"/>
                <w:sz w:val="24"/>
                <w:szCs w:val="28"/>
              </w:rPr>
              <w:t>с выбором одного правильного ответа.</w:t>
            </w:r>
          </w:p>
          <w:p w:rsidR="00C44447" w:rsidRDefault="00C44447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Объект оценки:</w:t>
            </w:r>
            <w:r w:rsidR="007A316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7A316E" w:rsidRPr="007A316E">
              <w:rPr>
                <w:rFonts w:ascii="Times New Roman" w:hAnsi="Times New Roman" w:cs="Times New Roman"/>
                <w:sz w:val="24"/>
                <w:szCs w:val="28"/>
              </w:rPr>
              <w:t>применять соответствующие естественнонаучные знания для объяснения явления.</w:t>
            </w:r>
          </w:p>
          <w:p w:rsidR="002B5918" w:rsidRPr="005632E2" w:rsidRDefault="002B5918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Максимальный балл: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</w:p>
        </w:tc>
      </w:tr>
      <w:tr w:rsidR="00C44447" w:rsidTr="004830B6">
        <w:trPr>
          <w:trHeight w:val="414"/>
        </w:trPr>
        <w:tc>
          <w:tcPr>
            <w:tcW w:w="9391" w:type="dxa"/>
            <w:gridSpan w:val="2"/>
          </w:tcPr>
          <w:p w:rsidR="00C44447" w:rsidRPr="005632E2" w:rsidRDefault="00C44447" w:rsidP="004830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Система оценивания:</w:t>
            </w:r>
          </w:p>
        </w:tc>
      </w:tr>
      <w:tr w:rsidR="00C44447" w:rsidRPr="007A316E" w:rsidTr="007A316E">
        <w:trPr>
          <w:trHeight w:val="448"/>
        </w:trPr>
        <w:tc>
          <w:tcPr>
            <w:tcW w:w="943" w:type="dxa"/>
          </w:tcPr>
          <w:p w:rsidR="00C44447" w:rsidRPr="005632E2" w:rsidRDefault="00C44447" w:rsidP="004830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балл</w:t>
            </w:r>
          </w:p>
        </w:tc>
        <w:tc>
          <w:tcPr>
            <w:tcW w:w="8448" w:type="dxa"/>
          </w:tcPr>
          <w:p w:rsidR="00C44447" w:rsidRPr="007A316E" w:rsidRDefault="007A316E" w:rsidP="004830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Выбран вариант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Б)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все озера имеют схожие формы: продолговатые и узкие.</w:t>
            </w:r>
          </w:p>
        </w:tc>
      </w:tr>
      <w:tr w:rsidR="00C44447" w:rsidTr="007A316E">
        <w:trPr>
          <w:trHeight w:val="609"/>
        </w:trPr>
        <w:tc>
          <w:tcPr>
            <w:tcW w:w="943" w:type="dxa"/>
          </w:tcPr>
          <w:p w:rsidR="00C44447" w:rsidRPr="005632E2" w:rsidRDefault="00C44447" w:rsidP="007A3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 баллов</w:t>
            </w:r>
          </w:p>
        </w:tc>
        <w:tc>
          <w:tcPr>
            <w:tcW w:w="8448" w:type="dxa"/>
          </w:tcPr>
          <w:p w:rsidR="00C44447" w:rsidRDefault="007A316E" w:rsidP="004830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Другие ответы. Ответ отсутствует.</w:t>
            </w:r>
          </w:p>
        </w:tc>
      </w:tr>
    </w:tbl>
    <w:p w:rsidR="0034399D" w:rsidRPr="0034399D" w:rsidRDefault="0034399D" w:rsidP="007A316E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4399D">
        <w:rPr>
          <w:rFonts w:ascii="Times New Roman" w:hAnsi="Times New Roman" w:cs="Times New Roman"/>
          <w:b/>
          <w:sz w:val="24"/>
          <w:szCs w:val="28"/>
        </w:rPr>
        <w:t>Задание 2.</w:t>
      </w:r>
    </w:p>
    <w:p w:rsidR="0034399D" w:rsidRDefault="0034399D" w:rsidP="0034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Разломы земной коры – зоны высокой сейсмичности. Так, в Байкальской </w:t>
      </w:r>
      <w:proofErr w:type="spellStart"/>
      <w:r>
        <w:rPr>
          <w:rFonts w:ascii="Times New Roman" w:hAnsi="Times New Roman" w:cs="Times New Roman"/>
          <w:sz w:val="24"/>
          <w:szCs w:val="28"/>
        </w:rPr>
        <w:t>рифтовой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зоне много потухших вулканов. Они активно извергались в прошлом, формировали рельеф берегов и дна. А вот землетрясения происходят здесь регулярно. Одно такое землетрясение, магнитудой 10 баллов произошло в январе 1862 года: тогда под воду ушел огромный участок суши на восточном берегу – </w:t>
      </w:r>
      <w:proofErr w:type="spellStart"/>
      <w:r>
        <w:rPr>
          <w:rFonts w:ascii="Times New Roman" w:hAnsi="Times New Roman" w:cs="Times New Roman"/>
          <w:sz w:val="24"/>
          <w:szCs w:val="28"/>
        </w:rPr>
        <w:t>Цаганская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степь, на месте нее возник залив Провал.</w:t>
      </w:r>
    </w:p>
    <w:p w:rsidR="0034399D" w:rsidRPr="0034399D" w:rsidRDefault="0034399D" w:rsidP="0034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карте ниже показаны зоны интенсивности землетрясений на Байкале в баллах</w:t>
      </w:r>
      <w:r w:rsidR="009C7373">
        <w:rPr>
          <w:rFonts w:ascii="Times New Roman" w:hAnsi="Times New Roman" w:cs="Times New Roman"/>
          <w:sz w:val="24"/>
          <w:szCs w:val="28"/>
        </w:rPr>
        <w:t xml:space="preserve"> </w:t>
      </w:r>
      <w:r w:rsidR="007A316E">
        <w:rPr>
          <w:rFonts w:ascii="Times New Roman" w:hAnsi="Times New Roman" w:cs="Times New Roman"/>
          <w:sz w:val="24"/>
          <w:szCs w:val="28"/>
        </w:rPr>
        <w:t xml:space="preserve">шкалы </w:t>
      </w:r>
      <w:r w:rsidR="007A316E" w:rsidRPr="007A316E">
        <w:rPr>
          <w:rFonts w:ascii="Times New Roman" w:hAnsi="Times New Roman" w:cs="Times New Roman"/>
          <w:sz w:val="24"/>
          <w:szCs w:val="24"/>
        </w:rPr>
        <w:t>MSK-64</w:t>
      </w:r>
      <w:r w:rsidR="007A316E" w:rsidRPr="007A316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Четыре участка на карте обозначены буквами АВС</w:t>
      </w:r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D</w:t>
      </w:r>
      <w:proofErr w:type="gramEnd"/>
      <w:r>
        <w:rPr>
          <w:rFonts w:ascii="Times New Roman" w:hAnsi="Times New Roman" w:cs="Times New Roman"/>
          <w:sz w:val="24"/>
          <w:szCs w:val="28"/>
        </w:rPr>
        <w:t>.</w:t>
      </w:r>
    </w:p>
    <w:p w:rsidR="0034399D" w:rsidRPr="007A316E" w:rsidRDefault="0034399D" w:rsidP="007A31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34399D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>
            <wp:extent cx="2286000" cy="1827729"/>
            <wp:effectExtent l="19050" t="0" r="0" b="0"/>
            <wp:docPr id="7" name="Рисунок 1" descr="C:\Users\hp\Downloads\photo-outpu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photo-output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90" cy="1836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34399D" w:rsidRPr="007A316E" w:rsidRDefault="007A316E" w:rsidP="007A31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34399D" w:rsidRPr="007A316E">
        <w:rPr>
          <w:rFonts w:ascii="Times New Roman" w:hAnsi="Times New Roman" w:cs="Times New Roman"/>
          <w:sz w:val="20"/>
          <w:szCs w:val="20"/>
        </w:rPr>
        <w:t xml:space="preserve">Фото с сайта Байкальского филиала </w:t>
      </w:r>
      <w:proofErr w:type="spellStart"/>
      <w:r w:rsidR="0034399D" w:rsidRPr="007A316E">
        <w:rPr>
          <w:rFonts w:ascii="Times New Roman" w:hAnsi="Times New Roman" w:cs="Times New Roman"/>
          <w:sz w:val="20"/>
          <w:szCs w:val="20"/>
        </w:rPr>
        <w:t>Геофиз</w:t>
      </w:r>
      <w:proofErr w:type="spellEnd"/>
    </w:p>
    <w:p w:rsidR="0034399D" w:rsidRDefault="00C44447" w:rsidP="00C444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Установите</w:t>
      </w:r>
      <w:r w:rsidR="0034399D">
        <w:rPr>
          <w:rFonts w:ascii="Times New Roman" w:hAnsi="Times New Roman" w:cs="Times New Roman"/>
          <w:sz w:val="24"/>
          <w:szCs w:val="28"/>
        </w:rPr>
        <w:t xml:space="preserve"> последовательность из </w:t>
      </w:r>
      <w:r>
        <w:rPr>
          <w:rFonts w:ascii="Times New Roman" w:hAnsi="Times New Roman" w:cs="Times New Roman"/>
          <w:sz w:val="24"/>
          <w:szCs w:val="28"/>
        </w:rPr>
        <w:t>участков</w:t>
      </w:r>
      <w:r w:rsidR="0034399D">
        <w:rPr>
          <w:rFonts w:ascii="Times New Roman" w:hAnsi="Times New Roman" w:cs="Times New Roman"/>
          <w:sz w:val="24"/>
          <w:szCs w:val="28"/>
        </w:rPr>
        <w:t xml:space="preserve"> от наименьшего риска к наибольшему риску землетрясений.</w:t>
      </w:r>
      <w:r>
        <w:rPr>
          <w:rFonts w:ascii="Times New Roman" w:hAnsi="Times New Roman" w:cs="Times New Roman"/>
          <w:sz w:val="24"/>
          <w:szCs w:val="28"/>
        </w:rPr>
        <w:t xml:space="preserve"> В ответе запишите варианты ответов с соответствующими участками. </w:t>
      </w:r>
    </w:p>
    <w:p w:rsidR="00C44447" w:rsidRPr="00C44447" w:rsidRDefault="00C44447" w:rsidP="00C4444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</w:t>
      </w:r>
    </w:p>
    <w:p w:rsidR="0034399D" w:rsidRPr="0034399D" w:rsidRDefault="0034399D" w:rsidP="0034399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</w:rPr>
        <w:t>В</w:t>
      </w:r>
    </w:p>
    <w:p w:rsidR="0034399D" w:rsidRPr="0034399D" w:rsidRDefault="0034399D" w:rsidP="0034399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</w:rPr>
        <w:t>С</w:t>
      </w:r>
    </w:p>
    <w:p w:rsidR="0034399D" w:rsidRPr="00EB0C7A" w:rsidRDefault="0034399D" w:rsidP="00EB0C7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D</w:t>
      </w:r>
    </w:p>
    <w:p w:rsidR="0034399D" w:rsidRDefault="0034399D" w:rsidP="0034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Ответ:</w:t>
      </w:r>
      <w:r>
        <w:rPr>
          <w:rFonts w:ascii="Times New Roman" w:hAnsi="Times New Roman" w:cs="Times New Roman"/>
          <w:sz w:val="24"/>
          <w:szCs w:val="28"/>
          <w:lang w:val="en-US"/>
        </w:rPr>
        <w:t>____________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3"/>
        <w:gridCol w:w="8448"/>
      </w:tblGrid>
      <w:tr w:rsidR="00C44447" w:rsidTr="004830B6">
        <w:trPr>
          <w:trHeight w:val="368"/>
        </w:trPr>
        <w:tc>
          <w:tcPr>
            <w:tcW w:w="9391" w:type="dxa"/>
            <w:gridSpan w:val="2"/>
          </w:tcPr>
          <w:p w:rsidR="00C44447" w:rsidRPr="005632E2" w:rsidRDefault="00C44447" w:rsidP="004830B6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Задание 2</w:t>
            </w:r>
          </w:p>
        </w:tc>
      </w:tr>
      <w:tr w:rsidR="00C44447" w:rsidRPr="00D46FA8" w:rsidTr="004830B6">
        <w:trPr>
          <w:trHeight w:val="2926"/>
        </w:trPr>
        <w:tc>
          <w:tcPr>
            <w:tcW w:w="9391" w:type="dxa"/>
            <w:gridSpan w:val="2"/>
          </w:tcPr>
          <w:p w:rsidR="00C44447" w:rsidRPr="005632E2" w:rsidRDefault="00C44447" w:rsidP="004830B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Характеристики задания:</w:t>
            </w:r>
          </w:p>
          <w:p w:rsidR="00C44447" w:rsidRPr="00D46FA8" w:rsidRDefault="00C44447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Содержательная область оценки: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D46FA8">
              <w:rPr>
                <w:rFonts w:ascii="Times New Roman" w:hAnsi="Times New Roman" w:cs="Times New Roman"/>
                <w:sz w:val="24"/>
                <w:szCs w:val="28"/>
              </w:rPr>
              <w:t>Науки о Земле и Вселенной</w:t>
            </w:r>
          </w:p>
          <w:p w:rsidR="00C44447" w:rsidRPr="005632E2" w:rsidRDefault="00C44447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Компетентностная область оценки: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D46FA8">
              <w:rPr>
                <w:rFonts w:ascii="Times New Roman" w:hAnsi="Times New Roman" w:cs="Times New Roman"/>
                <w:sz w:val="24"/>
                <w:szCs w:val="28"/>
              </w:rPr>
              <w:t>интерпретация данных и использование научных доказатель</w:t>
            </w:r>
            <w:proofErr w:type="gramStart"/>
            <w:r w:rsidRPr="00D46FA8">
              <w:rPr>
                <w:rFonts w:ascii="Times New Roman" w:hAnsi="Times New Roman" w:cs="Times New Roman"/>
                <w:sz w:val="24"/>
                <w:szCs w:val="28"/>
              </w:rPr>
              <w:t>ств дл</w:t>
            </w:r>
            <w:proofErr w:type="gramEnd"/>
            <w:r w:rsidRPr="00D46FA8">
              <w:rPr>
                <w:rFonts w:ascii="Times New Roman" w:hAnsi="Times New Roman" w:cs="Times New Roman"/>
                <w:sz w:val="24"/>
                <w:szCs w:val="28"/>
              </w:rPr>
              <w:t>я получения выводов.</w:t>
            </w:r>
          </w:p>
          <w:p w:rsidR="00C44447" w:rsidRPr="00C44447" w:rsidRDefault="00C44447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Контекст: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C44447">
              <w:rPr>
                <w:rFonts w:ascii="Times New Roman" w:hAnsi="Times New Roman" w:cs="Times New Roman"/>
                <w:sz w:val="24"/>
                <w:szCs w:val="28"/>
              </w:rPr>
              <w:t>местный – опасности и риски.</w:t>
            </w:r>
          </w:p>
          <w:p w:rsidR="00C44447" w:rsidRPr="005632E2" w:rsidRDefault="00C44447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Уровень сложности: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C44447"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  <w:p w:rsidR="00C44447" w:rsidRPr="005632E2" w:rsidRDefault="00C44447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Формат ответа: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C44447">
              <w:rPr>
                <w:rFonts w:ascii="Times New Roman" w:hAnsi="Times New Roman" w:cs="Times New Roman"/>
                <w:sz w:val="24"/>
                <w:szCs w:val="28"/>
              </w:rPr>
              <w:t>сложный множественный выбор</w:t>
            </w:r>
          </w:p>
          <w:p w:rsidR="00C44447" w:rsidRDefault="00C44447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Объект оценки: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EB0C7A" w:rsidRPr="00EB0C7A">
              <w:rPr>
                <w:rFonts w:ascii="Times New Roman" w:hAnsi="Times New Roman" w:cs="Times New Roman"/>
                <w:sz w:val="24"/>
                <w:szCs w:val="28"/>
              </w:rPr>
              <w:t>умение</w:t>
            </w:r>
            <w:r w:rsidR="00EB0C7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C44447">
              <w:rPr>
                <w:rFonts w:ascii="Times New Roman" w:hAnsi="Times New Roman" w:cs="Times New Roman"/>
                <w:sz w:val="24"/>
                <w:szCs w:val="28"/>
              </w:rPr>
              <w:t>анализировать, интерпретировать данные и делать соответствующие выводы.</w:t>
            </w:r>
          </w:p>
          <w:p w:rsidR="002B5918" w:rsidRPr="005632E2" w:rsidRDefault="002B5918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Максимальный балл: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</w:p>
        </w:tc>
      </w:tr>
      <w:tr w:rsidR="00C44447" w:rsidTr="004830B6">
        <w:trPr>
          <w:trHeight w:val="414"/>
        </w:trPr>
        <w:tc>
          <w:tcPr>
            <w:tcW w:w="9391" w:type="dxa"/>
            <w:gridSpan w:val="2"/>
          </w:tcPr>
          <w:p w:rsidR="00C44447" w:rsidRPr="005632E2" w:rsidRDefault="00C44447" w:rsidP="004830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Система оценивания:</w:t>
            </w:r>
          </w:p>
        </w:tc>
      </w:tr>
      <w:tr w:rsidR="00C44447" w:rsidRPr="00C44447" w:rsidTr="00C44447">
        <w:trPr>
          <w:trHeight w:val="409"/>
        </w:trPr>
        <w:tc>
          <w:tcPr>
            <w:tcW w:w="943" w:type="dxa"/>
          </w:tcPr>
          <w:p w:rsidR="00C44447" w:rsidRPr="005632E2" w:rsidRDefault="00C44447" w:rsidP="004830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балл</w:t>
            </w:r>
          </w:p>
        </w:tc>
        <w:tc>
          <w:tcPr>
            <w:tcW w:w="8448" w:type="dxa"/>
          </w:tcPr>
          <w:p w:rsidR="00C44447" w:rsidRPr="00C44447" w:rsidRDefault="00C44447" w:rsidP="004830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Дана следующая последовательность вариантов ответа: 3124</w:t>
            </w:r>
          </w:p>
        </w:tc>
      </w:tr>
      <w:tr w:rsidR="00C44447" w:rsidRPr="00C44447" w:rsidTr="009B6598">
        <w:trPr>
          <w:trHeight w:val="491"/>
        </w:trPr>
        <w:tc>
          <w:tcPr>
            <w:tcW w:w="943" w:type="dxa"/>
          </w:tcPr>
          <w:p w:rsidR="00C44447" w:rsidRPr="005632E2" w:rsidRDefault="00C44447" w:rsidP="009B6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 баллов</w:t>
            </w:r>
          </w:p>
        </w:tc>
        <w:tc>
          <w:tcPr>
            <w:tcW w:w="8448" w:type="dxa"/>
          </w:tcPr>
          <w:p w:rsidR="00C44447" w:rsidRPr="00C44447" w:rsidRDefault="00C44447" w:rsidP="009B6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Другие ответы. Ответ отсутствует.</w:t>
            </w:r>
          </w:p>
        </w:tc>
      </w:tr>
    </w:tbl>
    <w:p w:rsidR="009B6598" w:rsidRDefault="00F535A8" w:rsidP="009B65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Задание 3</w:t>
      </w:r>
      <w:r w:rsidRPr="00F535A8">
        <w:rPr>
          <w:rFonts w:ascii="Times New Roman" w:hAnsi="Times New Roman" w:cs="Times New Roman"/>
          <w:b/>
          <w:sz w:val="24"/>
          <w:szCs w:val="28"/>
        </w:rPr>
        <w:t>.</w:t>
      </w:r>
    </w:p>
    <w:p w:rsidR="00E72DAF" w:rsidRPr="00696A6F" w:rsidRDefault="008015C5" w:rsidP="0034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96A6F">
        <w:rPr>
          <w:rFonts w:ascii="Times New Roman" w:hAnsi="Times New Roman" w:cs="Times New Roman"/>
          <w:sz w:val="24"/>
          <w:szCs w:val="28"/>
        </w:rPr>
        <w:t xml:space="preserve">Байкальская вода дом для 1300 видов животных и 570 видов растений, половина из которых эндемики, то есть больше нигде не встречаются в мире. Живые организмы в Байкале обитают на всей глубине озера. </w:t>
      </w:r>
      <w:r w:rsidR="00570046">
        <w:rPr>
          <w:rFonts w:ascii="Times New Roman" w:hAnsi="Times New Roman" w:cs="Times New Roman"/>
          <w:sz w:val="24"/>
          <w:szCs w:val="28"/>
        </w:rPr>
        <w:t xml:space="preserve">Одним из них является байкальская </w:t>
      </w:r>
      <w:proofErr w:type="spellStart"/>
      <w:r w:rsidR="00570046">
        <w:rPr>
          <w:rFonts w:ascii="Times New Roman" w:hAnsi="Times New Roman" w:cs="Times New Roman"/>
          <w:sz w:val="24"/>
          <w:szCs w:val="28"/>
        </w:rPr>
        <w:t>эпишура</w:t>
      </w:r>
      <w:proofErr w:type="spellEnd"/>
      <w:r w:rsidR="00570046">
        <w:rPr>
          <w:rFonts w:ascii="Times New Roman" w:hAnsi="Times New Roman" w:cs="Times New Roman"/>
          <w:sz w:val="24"/>
          <w:szCs w:val="28"/>
        </w:rPr>
        <w:t xml:space="preserve"> - веслоногий рачок размером не более 1,5 мм, который играет важнейшую роль в экосистеме озера, населяя всю толщу вод Байкала.</w:t>
      </w:r>
      <w:r w:rsidR="0005786E">
        <w:rPr>
          <w:rFonts w:ascii="Times New Roman" w:hAnsi="Times New Roman" w:cs="Times New Roman"/>
          <w:sz w:val="24"/>
          <w:szCs w:val="28"/>
        </w:rPr>
        <w:t xml:space="preserve"> Он выступает </w:t>
      </w:r>
      <w:proofErr w:type="spellStart"/>
      <w:r w:rsidR="0005786E">
        <w:rPr>
          <w:rFonts w:ascii="Times New Roman" w:hAnsi="Times New Roman" w:cs="Times New Roman"/>
          <w:sz w:val="24"/>
          <w:szCs w:val="28"/>
        </w:rPr>
        <w:t>биофильтратором</w:t>
      </w:r>
      <w:proofErr w:type="spellEnd"/>
      <w:r w:rsidR="0005786E">
        <w:rPr>
          <w:rFonts w:ascii="Times New Roman" w:hAnsi="Times New Roman" w:cs="Times New Roman"/>
          <w:sz w:val="24"/>
          <w:szCs w:val="28"/>
        </w:rPr>
        <w:t xml:space="preserve"> воды, пропуская через себя воду, очищает ее. Не менее важную роль играют водоросли фитопланктон, которые в процессе фотосинтеза выделяют в водную толщу 99,5 % поступающего полезного газа. </w:t>
      </w:r>
    </w:p>
    <w:p w:rsidR="00E72DAF" w:rsidRDefault="008015C5" w:rsidP="003439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Объясните, с чем связано, такое разнообразие</w:t>
      </w:r>
      <w:r w:rsidR="00E72DAF">
        <w:rPr>
          <w:rFonts w:ascii="Times New Roman" w:hAnsi="Times New Roman" w:cs="Times New Roman"/>
          <w:sz w:val="24"/>
          <w:szCs w:val="28"/>
        </w:rPr>
        <w:t xml:space="preserve"> растительного и животного мира на Байкале?</w:t>
      </w:r>
      <w:r w:rsidR="009B6598">
        <w:rPr>
          <w:rFonts w:ascii="Times New Roman" w:hAnsi="Times New Roman" w:cs="Times New Roman"/>
          <w:sz w:val="24"/>
          <w:szCs w:val="28"/>
        </w:rPr>
        <w:t xml:space="preserve"> Приведите 2 довода.</w:t>
      </w:r>
    </w:p>
    <w:p w:rsidR="008015C5" w:rsidRDefault="00E72DAF" w:rsidP="007A35DE">
      <w:pPr>
        <w:pStyle w:val="a3"/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Ответ:________________________________</w:t>
      </w:r>
      <w:r w:rsidR="008015C5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3"/>
        <w:gridCol w:w="8448"/>
      </w:tblGrid>
      <w:tr w:rsidR="007A316E" w:rsidTr="004830B6">
        <w:trPr>
          <w:trHeight w:val="368"/>
        </w:trPr>
        <w:tc>
          <w:tcPr>
            <w:tcW w:w="9391" w:type="dxa"/>
            <w:gridSpan w:val="2"/>
          </w:tcPr>
          <w:p w:rsidR="007A316E" w:rsidRPr="005632E2" w:rsidRDefault="007A316E" w:rsidP="004830B6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Задание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7A316E" w:rsidRPr="00EB0C7A" w:rsidTr="004830B6">
        <w:trPr>
          <w:trHeight w:val="2926"/>
        </w:trPr>
        <w:tc>
          <w:tcPr>
            <w:tcW w:w="9391" w:type="dxa"/>
            <w:gridSpan w:val="2"/>
          </w:tcPr>
          <w:p w:rsidR="007A316E" w:rsidRPr="005632E2" w:rsidRDefault="007A316E" w:rsidP="004830B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Характеристики задания:</w:t>
            </w:r>
          </w:p>
          <w:p w:rsidR="007A316E" w:rsidRPr="005632E2" w:rsidRDefault="007A316E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Содержательная область оценки:</w:t>
            </w:r>
            <w:r w:rsidR="00EB0C7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EB0C7A" w:rsidRPr="00D46FA8">
              <w:rPr>
                <w:rFonts w:ascii="Times New Roman" w:hAnsi="Times New Roman" w:cs="Times New Roman"/>
                <w:sz w:val="24"/>
                <w:szCs w:val="28"/>
              </w:rPr>
              <w:t>Науки о Земле и Вселенной</w:t>
            </w:r>
          </w:p>
          <w:p w:rsidR="007A316E" w:rsidRPr="005632E2" w:rsidRDefault="007A316E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Компетентностная область оценки:</w:t>
            </w:r>
            <w:r w:rsidR="00EB0C7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EB0C7A" w:rsidRPr="00EB0C7A">
              <w:rPr>
                <w:rFonts w:ascii="Times New Roman" w:hAnsi="Times New Roman" w:cs="Times New Roman"/>
                <w:sz w:val="24"/>
                <w:szCs w:val="28"/>
              </w:rPr>
              <w:t>интерпретировать данные и использовать научные доказательства для получения выводов.</w:t>
            </w:r>
          </w:p>
          <w:p w:rsidR="007A316E" w:rsidRPr="005632E2" w:rsidRDefault="007A316E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Контекст:</w:t>
            </w:r>
            <w:r w:rsidR="00EB0C7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EB0C7A" w:rsidRPr="00EB0C7A">
              <w:rPr>
                <w:rFonts w:ascii="Times New Roman" w:hAnsi="Times New Roman" w:cs="Times New Roman"/>
                <w:sz w:val="24"/>
                <w:szCs w:val="28"/>
              </w:rPr>
              <w:t>местный, окружающая среда.</w:t>
            </w:r>
          </w:p>
          <w:p w:rsidR="007A316E" w:rsidRPr="005632E2" w:rsidRDefault="007A316E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Уровень сложности:</w:t>
            </w:r>
            <w:r w:rsidR="00EB0C7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EB0C7A" w:rsidRPr="00EB0C7A"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  <w:p w:rsidR="007A316E" w:rsidRPr="005632E2" w:rsidRDefault="007A316E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Формат ответа:</w:t>
            </w:r>
            <w:r w:rsidR="00EB0C7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EB0C7A" w:rsidRPr="00EB0C7A">
              <w:rPr>
                <w:rFonts w:ascii="Times New Roman" w:hAnsi="Times New Roman" w:cs="Times New Roman"/>
                <w:sz w:val="24"/>
                <w:szCs w:val="28"/>
              </w:rPr>
              <w:t>с развернутым ответом.</w:t>
            </w:r>
          </w:p>
          <w:p w:rsidR="007A316E" w:rsidRDefault="007A316E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Объект оценки:</w:t>
            </w:r>
            <w:r w:rsidR="00EB0C7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EB0C7A" w:rsidRPr="009C7373">
              <w:rPr>
                <w:rFonts w:ascii="Times New Roman" w:hAnsi="Times New Roman" w:cs="Times New Roman"/>
                <w:sz w:val="24"/>
                <w:szCs w:val="28"/>
              </w:rPr>
              <w:t>умение</w:t>
            </w:r>
            <w:r w:rsidR="00EB0C7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EB0C7A" w:rsidRPr="00C44447">
              <w:rPr>
                <w:rFonts w:ascii="Times New Roman" w:hAnsi="Times New Roman" w:cs="Times New Roman"/>
                <w:sz w:val="24"/>
                <w:szCs w:val="28"/>
              </w:rPr>
              <w:t>анализировать, интерпретировать данные и делать соответствующие выводы.</w:t>
            </w:r>
          </w:p>
          <w:p w:rsidR="002B5918" w:rsidRPr="005632E2" w:rsidRDefault="002B5918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Максимальный балл: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</w:p>
        </w:tc>
      </w:tr>
      <w:tr w:rsidR="007A316E" w:rsidTr="004830B6">
        <w:trPr>
          <w:trHeight w:val="414"/>
        </w:trPr>
        <w:tc>
          <w:tcPr>
            <w:tcW w:w="9391" w:type="dxa"/>
            <w:gridSpan w:val="2"/>
          </w:tcPr>
          <w:p w:rsidR="007A316E" w:rsidRPr="005632E2" w:rsidRDefault="007A316E" w:rsidP="004830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Система оценивания:</w:t>
            </w:r>
          </w:p>
        </w:tc>
      </w:tr>
      <w:tr w:rsidR="007A316E" w:rsidRPr="009B6598" w:rsidTr="00EB0C7A">
        <w:trPr>
          <w:trHeight w:val="409"/>
        </w:trPr>
        <w:tc>
          <w:tcPr>
            <w:tcW w:w="943" w:type="dxa"/>
          </w:tcPr>
          <w:p w:rsidR="007A316E" w:rsidRPr="005632E2" w:rsidRDefault="009B6598" w:rsidP="004830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A316E">
              <w:rPr>
                <w:rFonts w:ascii="Times New Roman" w:hAnsi="Times New Roman" w:cs="Times New Roman"/>
                <w:sz w:val="24"/>
                <w:szCs w:val="28"/>
              </w:rPr>
              <w:t xml:space="preserve"> балл</w:t>
            </w:r>
          </w:p>
        </w:tc>
        <w:tc>
          <w:tcPr>
            <w:tcW w:w="8448" w:type="dxa"/>
          </w:tcPr>
          <w:p w:rsidR="007A316E" w:rsidRDefault="009B6598" w:rsidP="009B65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ответе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указаны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 довода: 1) высокое содержание кислорода в воде;</w:t>
            </w:r>
          </w:p>
          <w:p w:rsidR="009B6598" w:rsidRPr="009B6598" w:rsidRDefault="009B6598" w:rsidP="009C737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прозрачность воды,</w:t>
            </w:r>
            <w:r w:rsidR="009C7373">
              <w:rPr>
                <w:rFonts w:ascii="Times New Roman" w:hAnsi="Times New Roman" w:cs="Times New Roman"/>
                <w:sz w:val="24"/>
                <w:szCs w:val="28"/>
              </w:rPr>
              <w:t xml:space="preserve"> в результате которой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C7373">
              <w:rPr>
                <w:rFonts w:ascii="Times New Roman" w:hAnsi="Times New Roman" w:cs="Times New Roman"/>
                <w:sz w:val="24"/>
                <w:szCs w:val="28"/>
              </w:rPr>
              <w:t xml:space="preserve">происходит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проникновение солнечного света на большие глубины.</w:t>
            </w:r>
          </w:p>
        </w:tc>
      </w:tr>
      <w:tr w:rsidR="007A316E" w:rsidRPr="009B6598" w:rsidTr="009B6598">
        <w:trPr>
          <w:trHeight w:val="285"/>
        </w:trPr>
        <w:tc>
          <w:tcPr>
            <w:tcW w:w="943" w:type="dxa"/>
          </w:tcPr>
          <w:p w:rsidR="007A316E" w:rsidRPr="005632E2" w:rsidRDefault="009B6598" w:rsidP="004830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A316E">
              <w:rPr>
                <w:rFonts w:ascii="Times New Roman" w:hAnsi="Times New Roman" w:cs="Times New Roman"/>
                <w:sz w:val="24"/>
                <w:szCs w:val="28"/>
              </w:rPr>
              <w:t xml:space="preserve"> балл</w:t>
            </w:r>
          </w:p>
        </w:tc>
        <w:tc>
          <w:tcPr>
            <w:tcW w:w="8448" w:type="dxa"/>
          </w:tcPr>
          <w:p w:rsidR="007A316E" w:rsidRPr="009B6598" w:rsidRDefault="009B6598" w:rsidP="004830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ответе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указан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только 1 из указанных доводов.</w:t>
            </w:r>
          </w:p>
        </w:tc>
      </w:tr>
      <w:tr w:rsidR="007A316E" w:rsidTr="004830B6">
        <w:trPr>
          <w:trHeight w:val="414"/>
        </w:trPr>
        <w:tc>
          <w:tcPr>
            <w:tcW w:w="943" w:type="dxa"/>
          </w:tcPr>
          <w:p w:rsidR="007A316E" w:rsidRPr="009B6598" w:rsidRDefault="009B6598" w:rsidP="009B6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 баллов</w:t>
            </w:r>
          </w:p>
        </w:tc>
        <w:tc>
          <w:tcPr>
            <w:tcW w:w="8448" w:type="dxa"/>
          </w:tcPr>
          <w:p w:rsidR="007A316E" w:rsidRDefault="009B6598" w:rsidP="009B6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Другие ответы. Ответ отсутствует.</w:t>
            </w:r>
          </w:p>
        </w:tc>
      </w:tr>
    </w:tbl>
    <w:p w:rsidR="007A316E" w:rsidRDefault="007A316E" w:rsidP="0034399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015C5" w:rsidRPr="00F535A8" w:rsidRDefault="00F535A8" w:rsidP="0034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46F7">
        <w:rPr>
          <w:rFonts w:ascii="Times New Roman" w:hAnsi="Times New Roman" w:cs="Times New Roman"/>
          <w:b/>
          <w:sz w:val="24"/>
          <w:szCs w:val="28"/>
        </w:rPr>
        <w:t>Задание 4.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015C5" w:rsidRPr="00F535A8">
        <w:rPr>
          <w:rFonts w:ascii="Times New Roman" w:hAnsi="Times New Roman" w:cs="Times New Roman"/>
          <w:sz w:val="24"/>
          <w:szCs w:val="28"/>
        </w:rPr>
        <w:t xml:space="preserve">Постройте пищевую цепь из следующих объектов: рачок </w:t>
      </w:r>
      <w:proofErr w:type="spellStart"/>
      <w:r w:rsidR="008015C5" w:rsidRPr="00F535A8">
        <w:rPr>
          <w:rFonts w:ascii="Times New Roman" w:hAnsi="Times New Roman" w:cs="Times New Roman"/>
          <w:sz w:val="24"/>
          <w:szCs w:val="28"/>
        </w:rPr>
        <w:t>эпишура</w:t>
      </w:r>
      <w:proofErr w:type="spellEnd"/>
      <w:r w:rsidR="008015C5" w:rsidRPr="00F535A8">
        <w:rPr>
          <w:rFonts w:ascii="Times New Roman" w:hAnsi="Times New Roman" w:cs="Times New Roman"/>
          <w:sz w:val="24"/>
          <w:szCs w:val="28"/>
        </w:rPr>
        <w:t>, рыбы, рачки-бокоплавы, фитопланктон, нерпа. В пищевой цепи используйте все перечисленные объекты. Выпишите названия всех объектов в нужные окошки.</w:t>
      </w:r>
    </w:p>
    <w:tbl>
      <w:tblPr>
        <w:tblStyle w:val="a7"/>
        <w:tblW w:w="0" w:type="auto"/>
        <w:tblLook w:val="04A0"/>
      </w:tblPr>
      <w:tblGrid>
        <w:gridCol w:w="3390"/>
        <w:gridCol w:w="3144"/>
        <w:gridCol w:w="3037"/>
      </w:tblGrid>
      <w:tr w:rsidR="002C46F7" w:rsidTr="002C46F7">
        <w:trPr>
          <w:trHeight w:val="2571"/>
        </w:trPr>
        <w:tc>
          <w:tcPr>
            <w:tcW w:w="3390" w:type="dxa"/>
          </w:tcPr>
          <w:p w:rsidR="00B7728B" w:rsidRPr="00B7728B" w:rsidRDefault="00F535A8" w:rsidP="0034399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004303" cy="1300421"/>
                  <wp:effectExtent l="19050" t="0" r="0" b="0"/>
                  <wp:docPr id="17" name="Рисунок 17" descr="https://scrollex.ru/wp-content/uploads/2017/01/melkij-rachok-epish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crollex.ru/wp-content/uploads/2017/01/melkij-rachok-epish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183" cy="130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728B">
              <w:rPr>
                <w:rFonts w:ascii="Times New Roman" w:hAnsi="Times New Roman" w:cs="Times New Roman"/>
                <w:sz w:val="24"/>
                <w:szCs w:val="28"/>
              </w:rPr>
              <w:t xml:space="preserve">Рачок </w:t>
            </w:r>
            <w:proofErr w:type="spellStart"/>
            <w:r w:rsidR="00B7728B">
              <w:rPr>
                <w:rFonts w:ascii="Times New Roman" w:hAnsi="Times New Roman" w:cs="Times New Roman"/>
                <w:sz w:val="24"/>
                <w:szCs w:val="28"/>
              </w:rPr>
              <w:t>Эпишура</w:t>
            </w:r>
            <w:proofErr w:type="spellEnd"/>
          </w:p>
        </w:tc>
        <w:tc>
          <w:tcPr>
            <w:tcW w:w="3144" w:type="dxa"/>
          </w:tcPr>
          <w:p w:rsidR="00F535A8" w:rsidRDefault="00B7728B" w:rsidP="0034399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35798" cy="1303507"/>
                  <wp:effectExtent l="19050" t="0" r="0" b="0"/>
                  <wp:docPr id="22" name="Рисунок 22" descr="https://klev26.ru/wp-content/uploads/3/c/4/3c4e633aa6998d42ebb09c19740cc32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klev26.ru/wp-content/uploads/3/c/4/3c4e633aa6998d42ebb09c19740cc32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391" cy="1304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28B" w:rsidRDefault="00B7728B" w:rsidP="0034399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Рыбы</w:t>
            </w:r>
          </w:p>
        </w:tc>
        <w:tc>
          <w:tcPr>
            <w:tcW w:w="3037" w:type="dxa"/>
          </w:tcPr>
          <w:p w:rsidR="00B7728B" w:rsidRDefault="00B7728B" w:rsidP="0034399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79756" cy="1334818"/>
                  <wp:effectExtent l="19050" t="0" r="0" b="0"/>
                  <wp:docPr id="25" name="Рисунок 25" descr="https://laplaya-rus.ru/wp-content/uploads/d/c/2/dc23bea6945bc0794351106776cff32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laplaya-rus.ru/wp-content/uploads/d/c/2/dc23bea6945bc0794351106776cff32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93827" cy="1345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Рачки-бокоплавы</w:t>
            </w:r>
          </w:p>
        </w:tc>
      </w:tr>
      <w:tr w:rsidR="002C46F7" w:rsidTr="002C46F7">
        <w:trPr>
          <w:gridAfter w:val="1"/>
          <w:wAfter w:w="3037" w:type="dxa"/>
        </w:trPr>
        <w:tc>
          <w:tcPr>
            <w:tcW w:w="3390" w:type="dxa"/>
          </w:tcPr>
          <w:p w:rsidR="002C46F7" w:rsidRDefault="002C46F7" w:rsidP="0034399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97299" cy="1305280"/>
                  <wp:effectExtent l="19050" t="0" r="7701" b="0"/>
                  <wp:docPr id="3" name="Рисунок 28" descr="https://pibig.info/uploads/posts/2022-03/1648193594_3-pibig-info-p-vodorosli-baikala-priroda-krasivo-foto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pibig.info/uploads/posts/2022-03/1648193594_3-pibig-info-p-vodorosli-baikala-priroda-krasivo-foto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777" cy="1313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6F7" w:rsidRDefault="002C46F7" w:rsidP="0034399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Фитопланктон (одноклеточные водоросли)</w:t>
            </w:r>
          </w:p>
        </w:tc>
        <w:tc>
          <w:tcPr>
            <w:tcW w:w="3144" w:type="dxa"/>
          </w:tcPr>
          <w:p w:rsidR="002C46F7" w:rsidRDefault="002C46F7" w:rsidP="0034399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39771" cy="1293779"/>
                  <wp:effectExtent l="19050" t="0" r="8079" b="0"/>
                  <wp:docPr id="6" name="Рисунок 31" descr="https://zashutki.ru/wp-content/uploads/d/6/9/d696dea725765e6b0c949b5f730571c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zashutki.ru/wp-content/uploads/d/6/9/d696dea725765e6b0c949b5f730571c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786" cy="1296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6F7" w:rsidRDefault="002C46F7" w:rsidP="0034399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Нерпа</w:t>
            </w:r>
          </w:p>
        </w:tc>
      </w:tr>
    </w:tbl>
    <w:p w:rsidR="008015C5" w:rsidRDefault="008015C5" w:rsidP="002B59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015C5" w:rsidRDefault="004E7193" w:rsidP="0034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29" type="#_x0000_t78" style="position:absolute;left:0;text-align:left;margin-left:364.3pt;margin-top:4.3pt;width:88.85pt;height:51.3pt;z-index:251661312">
            <v:textbox>
              <w:txbxContent>
                <w:p w:rsidR="002C46F7" w:rsidRPr="002C46F7" w:rsidRDefault="002C46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46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8"/>
        </w:rPr>
        <w:pict>
          <v:shape id="_x0000_s1030" type="#_x0000_t78" style="position:absolute;left:0;text-align:left;margin-left:275.45pt;margin-top:4.3pt;width:88.85pt;height:51.3pt;z-index:251662336">
            <v:textbox>
              <w:txbxContent>
                <w:p w:rsidR="002C46F7" w:rsidRPr="002C46F7" w:rsidRDefault="002C46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46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8"/>
        </w:rPr>
        <w:pict>
          <v:shape id="_x0000_s1028" type="#_x0000_t78" style="position:absolute;left:0;text-align:left;margin-left:186.6pt;margin-top:4.3pt;width:88.85pt;height:51.3pt;z-index:251660288">
            <v:textbox>
              <w:txbxContent>
                <w:p w:rsidR="002C46F7" w:rsidRPr="002C46F7" w:rsidRDefault="002C46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46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8"/>
        </w:rPr>
        <w:pict>
          <v:shape id="_x0000_s1026" type="#_x0000_t78" style="position:absolute;left:0;text-align:left;margin-left:8.9pt;margin-top:4.3pt;width:88.85pt;height:51.3pt;z-index:251658240">
            <v:textbox style="mso-next-textbox:#_x0000_s1026">
              <w:txbxContent>
                <w:p w:rsidR="002C46F7" w:rsidRPr="002C46F7" w:rsidRDefault="002C46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46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8"/>
        </w:rPr>
        <w:pict>
          <v:shape id="_x0000_s1027" type="#_x0000_t78" style="position:absolute;left:0;text-align:left;margin-left:97.75pt;margin-top:4.3pt;width:88.85pt;height:51.3pt;z-index:251659264">
            <v:textbox>
              <w:txbxContent>
                <w:p w:rsidR="002C46F7" w:rsidRPr="002C46F7" w:rsidRDefault="002C46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46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</w:p>
              </w:txbxContent>
            </v:textbox>
          </v:shape>
        </w:pict>
      </w:r>
    </w:p>
    <w:p w:rsidR="00F51FB0" w:rsidRDefault="00F51FB0" w:rsidP="0034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32E2" w:rsidRDefault="005632E2" w:rsidP="00563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B6598" w:rsidRPr="005632E2" w:rsidRDefault="009B6598" w:rsidP="00563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3"/>
        <w:gridCol w:w="8448"/>
      </w:tblGrid>
      <w:tr w:rsidR="005632E2" w:rsidTr="004830B6">
        <w:trPr>
          <w:trHeight w:val="368"/>
        </w:trPr>
        <w:tc>
          <w:tcPr>
            <w:tcW w:w="9391" w:type="dxa"/>
            <w:gridSpan w:val="2"/>
          </w:tcPr>
          <w:p w:rsidR="005632E2" w:rsidRPr="005632E2" w:rsidRDefault="005632E2" w:rsidP="004830B6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Задание 4</w:t>
            </w:r>
          </w:p>
        </w:tc>
      </w:tr>
      <w:tr w:rsidR="005632E2" w:rsidRPr="007A35DE" w:rsidTr="004830B6">
        <w:trPr>
          <w:trHeight w:val="2926"/>
        </w:trPr>
        <w:tc>
          <w:tcPr>
            <w:tcW w:w="9391" w:type="dxa"/>
            <w:gridSpan w:val="2"/>
          </w:tcPr>
          <w:p w:rsidR="005632E2" w:rsidRPr="005632E2" w:rsidRDefault="005632E2" w:rsidP="004830B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Характеристики задания:</w:t>
            </w:r>
          </w:p>
          <w:p w:rsidR="005632E2" w:rsidRPr="009B6598" w:rsidRDefault="005632E2" w:rsidP="009B6598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Содержательная область оценки:</w:t>
            </w:r>
            <w:r w:rsidR="009B659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7A35DE">
              <w:rPr>
                <w:rFonts w:ascii="Times New Roman" w:hAnsi="Times New Roman" w:cs="Times New Roman"/>
                <w:sz w:val="24"/>
                <w:szCs w:val="28"/>
              </w:rPr>
              <w:t>Живые системы</w:t>
            </w:r>
          </w:p>
          <w:p w:rsidR="005632E2" w:rsidRPr="007A35DE" w:rsidRDefault="005632E2" w:rsidP="007A35DE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Компетентностная область оценки:</w:t>
            </w:r>
            <w:r w:rsidR="007A35DE" w:rsidRPr="00EB0C7A">
              <w:rPr>
                <w:rFonts w:ascii="Times New Roman" w:hAnsi="Times New Roman" w:cs="Times New Roman"/>
                <w:sz w:val="24"/>
                <w:szCs w:val="28"/>
              </w:rPr>
              <w:t xml:space="preserve"> интерпретировать данные и использовать научные доказательства для получения выводов.</w:t>
            </w:r>
          </w:p>
          <w:p w:rsidR="005632E2" w:rsidRPr="005632E2" w:rsidRDefault="005632E2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Контекст:</w:t>
            </w:r>
            <w:r w:rsidR="007A35D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7A35DE" w:rsidRPr="007A35DE">
              <w:rPr>
                <w:rFonts w:ascii="Times New Roman" w:hAnsi="Times New Roman" w:cs="Times New Roman"/>
                <w:sz w:val="24"/>
                <w:szCs w:val="28"/>
              </w:rPr>
              <w:t>местный, процессы и явления в живой природе.</w:t>
            </w:r>
          </w:p>
          <w:p w:rsidR="005632E2" w:rsidRPr="005632E2" w:rsidRDefault="005632E2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Уровень сложности:</w:t>
            </w:r>
            <w:r w:rsidR="009B659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9B6598" w:rsidRPr="009B6598"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  <w:p w:rsidR="005632E2" w:rsidRPr="005632E2" w:rsidRDefault="005632E2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Формат ответа:</w:t>
            </w:r>
            <w:r w:rsidR="009B659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9B6598" w:rsidRPr="009B6598">
              <w:rPr>
                <w:rFonts w:ascii="Times New Roman" w:hAnsi="Times New Roman" w:cs="Times New Roman"/>
                <w:sz w:val="24"/>
                <w:szCs w:val="28"/>
              </w:rPr>
              <w:t>на установление последовательности</w:t>
            </w:r>
          </w:p>
          <w:p w:rsidR="005632E2" w:rsidRPr="002B5918" w:rsidRDefault="005632E2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Объект оценки:</w:t>
            </w:r>
            <w:r w:rsidR="007A35D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умения преобразовывать одну форму в другую.</w:t>
            </w:r>
          </w:p>
          <w:p w:rsidR="002B5918" w:rsidRPr="005632E2" w:rsidRDefault="002B5918" w:rsidP="004830B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Максимальный балл: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</w:p>
        </w:tc>
      </w:tr>
      <w:tr w:rsidR="005632E2" w:rsidTr="004830B6">
        <w:trPr>
          <w:trHeight w:val="414"/>
        </w:trPr>
        <w:tc>
          <w:tcPr>
            <w:tcW w:w="9391" w:type="dxa"/>
            <w:gridSpan w:val="2"/>
          </w:tcPr>
          <w:p w:rsidR="005632E2" w:rsidRPr="005632E2" w:rsidRDefault="005632E2" w:rsidP="004830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2E2">
              <w:rPr>
                <w:rFonts w:ascii="Times New Roman" w:hAnsi="Times New Roman" w:cs="Times New Roman"/>
                <w:b/>
                <w:sz w:val="24"/>
                <w:szCs w:val="28"/>
              </w:rPr>
              <w:t>Система оценивания:</w:t>
            </w:r>
          </w:p>
        </w:tc>
      </w:tr>
      <w:tr w:rsidR="005632E2" w:rsidRPr="007A35DE" w:rsidTr="004830B6">
        <w:trPr>
          <w:trHeight w:val="828"/>
        </w:trPr>
        <w:tc>
          <w:tcPr>
            <w:tcW w:w="943" w:type="dxa"/>
          </w:tcPr>
          <w:p w:rsidR="005632E2" w:rsidRPr="005632E2" w:rsidRDefault="007A35DE" w:rsidP="004830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632E2">
              <w:rPr>
                <w:rFonts w:ascii="Times New Roman" w:hAnsi="Times New Roman" w:cs="Times New Roman"/>
                <w:sz w:val="24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448" w:type="dxa"/>
          </w:tcPr>
          <w:p w:rsidR="005632E2" w:rsidRPr="007A35DE" w:rsidRDefault="007A35DE" w:rsidP="004830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Последовательность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указана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верно: Фитопланктон (одноклеточные водоросли) – Рачок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Эпишура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Рачки-бокоплавы</w:t>
            </w:r>
            <w:r w:rsidR="003B50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 Рыбы – Нерпа.</w:t>
            </w:r>
          </w:p>
        </w:tc>
      </w:tr>
      <w:tr w:rsidR="005632E2" w:rsidRPr="007A35DE" w:rsidTr="003B5051">
        <w:trPr>
          <w:trHeight w:val="451"/>
        </w:trPr>
        <w:tc>
          <w:tcPr>
            <w:tcW w:w="943" w:type="dxa"/>
          </w:tcPr>
          <w:p w:rsidR="005632E2" w:rsidRPr="005632E2" w:rsidRDefault="007A35DE" w:rsidP="004830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5632E2">
              <w:rPr>
                <w:rFonts w:ascii="Times New Roman" w:hAnsi="Times New Roman" w:cs="Times New Roman"/>
                <w:sz w:val="24"/>
                <w:szCs w:val="28"/>
              </w:rPr>
              <w:t xml:space="preserve"> балл</w:t>
            </w:r>
          </w:p>
        </w:tc>
        <w:tc>
          <w:tcPr>
            <w:tcW w:w="8448" w:type="dxa"/>
          </w:tcPr>
          <w:p w:rsidR="005632E2" w:rsidRPr="007A35DE" w:rsidRDefault="007A35DE" w:rsidP="004830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последовательности перепутаны местами 2 элемента.</w:t>
            </w:r>
          </w:p>
        </w:tc>
      </w:tr>
      <w:tr w:rsidR="005632E2" w:rsidTr="004830B6">
        <w:trPr>
          <w:trHeight w:val="414"/>
        </w:trPr>
        <w:tc>
          <w:tcPr>
            <w:tcW w:w="943" w:type="dxa"/>
          </w:tcPr>
          <w:p w:rsidR="005632E2" w:rsidRPr="007A35DE" w:rsidRDefault="007A35DE" w:rsidP="004830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 балл</w:t>
            </w:r>
          </w:p>
        </w:tc>
        <w:tc>
          <w:tcPr>
            <w:tcW w:w="8448" w:type="dxa"/>
          </w:tcPr>
          <w:p w:rsidR="005632E2" w:rsidRDefault="007A35DE" w:rsidP="004830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Другие ответы. Ответ отсутствует</w:t>
            </w:r>
          </w:p>
        </w:tc>
      </w:tr>
    </w:tbl>
    <w:p w:rsidR="005632E2" w:rsidRDefault="005632E2" w:rsidP="00563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F77" w:rsidRDefault="00A15F77" w:rsidP="00563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F77" w:rsidRDefault="00A15F77" w:rsidP="00563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F77" w:rsidRDefault="00A15F77" w:rsidP="00563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F77" w:rsidRDefault="00A15F77" w:rsidP="00563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F77" w:rsidRDefault="00A15F77" w:rsidP="00563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F77" w:rsidRDefault="00A15F77" w:rsidP="00563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F77" w:rsidRDefault="00A15F77" w:rsidP="00563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F77" w:rsidRDefault="00A15F77" w:rsidP="00563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F77" w:rsidRDefault="00A15F77" w:rsidP="00563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F77" w:rsidRDefault="00A15F77" w:rsidP="00563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F77" w:rsidRDefault="00A15F77" w:rsidP="00563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F77" w:rsidRDefault="00A15F77" w:rsidP="00563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F77" w:rsidRDefault="00A15F77" w:rsidP="00563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F77" w:rsidRPr="00CE45F2" w:rsidRDefault="00A15F77" w:rsidP="00CE45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5F2">
        <w:rPr>
          <w:rFonts w:ascii="Times New Roman" w:hAnsi="Times New Roman" w:cs="Times New Roman"/>
          <w:sz w:val="24"/>
          <w:szCs w:val="24"/>
        </w:rPr>
        <w:lastRenderedPageBreak/>
        <w:t>Список использованной литературы:</w:t>
      </w:r>
    </w:p>
    <w:p w:rsidR="00A15F77" w:rsidRPr="00CE45F2" w:rsidRDefault="00CE45F2" w:rsidP="00CE4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5F2">
        <w:rPr>
          <w:rFonts w:ascii="Times New Roman" w:hAnsi="Times New Roman" w:cs="Times New Roman"/>
          <w:sz w:val="24"/>
          <w:szCs w:val="24"/>
        </w:rPr>
        <w:t xml:space="preserve">1. </w:t>
      </w:r>
      <w:r w:rsidR="00A15F77" w:rsidRPr="00CE45F2">
        <w:rPr>
          <w:rFonts w:ascii="Times New Roman" w:hAnsi="Times New Roman" w:cs="Times New Roman"/>
          <w:sz w:val="24"/>
          <w:szCs w:val="24"/>
        </w:rPr>
        <w:t>Естественнонаучная грамотность. Сборник эталонных заданий. Выпуск 1: учебное пособие д</w:t>
      </w:r>
      <w:r w:rsidRPr="00CE45F2">
        <w:rPr>
          <w:rFonts w:ascii="Times New Roman" w:hAnsi="Times New Roman" w:cs="Times New Roman"/>
          <w:sz w:val="24"/>
          <w:szCs w:val="24"/>
        </w:rPr>
        <w:t xml:space="preserve">ля образовательных организаций./ </w:t>
      </w:r>
      <w:r w:rsidR="00A15F77" w:rsidRPr="00CE45F2">
        <w:rPr>
          <w:rFonts w:ascii="Times New Roman" w:hAnsi="Times New Roman" w:cs="Times New Roman"/>
          <w:sz w:val="24"/>
          <w:szCs w:val="24"/>
        </w:rPr>
        <w:t xml:space="preserve">Г.С. Ковалева, А.Ю. </w:t>
      </w:r>
      <w:proofErr w:type="spellStart"/>
      <w:r w:rsidR="00A15F77" w:rsidRPr="00CE45F2">
        <w:rPr>
          <w:rFonts w:ascii="Times New Roman" w:hAnsi="Times New Roman" w:cs="Times New Roman"/>
          <w:sz w:val="24"/>
          <w:szCs w:val="24"/>
        </w:rPr>
        <w:t>Пентин</w:t>
      </w:r>
      <w:proofErr w:type="spellEnd"/>
      <w:r w:rsidR="00A15F77" w:rsidRPr="00CE45F2">
        <w:rPr>
          <w:rFonts w:ascii="Times New Roman" w:hAnsi="Times New Roman" w:cs="Times New Roman"/>
          <w:sz w:val="24"/>
          <w:szCs w:val="24"/>
        </w:rPr>
        <w:t>, Е.А. Никишова</w:t>
      </w:r>
      <w:r w:rsidRPr="00CE45F2">
        <w:rPr>
          <w:rFonts w:ascii="Times New Roman" w:hAnsi="Times New Roman" w:cs="Times New Roman"/>
          <w:sz w:val="24"/>
          <w:szCs w:val="24"/>
        </w:rPr>
        <w:t>, Г.Г. Никифоров – М.; СПб. Просвещение, 2020.</w:t>
      </w:r>
    </w:p>
    <w:p w:rsidR="00CE45F2" w:rsidRPr="00CE45F2" w:rsidRDefault="00CE45F2" w:rsidP="00CE4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5F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Pr="00CE45F2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 w:rsidRPr="00CE45F2">
        <w:rPr>
          <w:rFonts w:ascii="Times New Roman" w:hAnsi="Times New Roman" w:cs="Times New Roman"/>
          <w:sz w:val="24"/>
          <w:szCs w:val="24"/>
        </w:rPr>
        <w:t xml:space="preserve"> грамотность. Сборник эталонных заданий. Выпуск 2: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CE45F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45F2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общеобразоват.организаций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 / Г.С. Ковалёва, А.Ю.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Пентин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, Е.А. Никишова, Г.Г. Никифоров; под ред. Г.С. Ковалёвой, А.Ю.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Пентина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>. - М. ; СПб</w:t>
      </w:r>
      <w:proofErr w:type="gramStart"/>
      <w:r w:rsidRPr="00CE45F2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CE45F2">
        <w:rPr>
          <w:rFonts w:ascii="Times New Roman" w:hAnsi="Times New Roman" w:cs="Times New Roman"/>
          <w:sz w:val="24"/>
          <w:szCs w:val="24"/>
        </w:rPr>
        <w:t>Просвещение, 2021.</w:t>
      </w:r>
    </w:p>
    <w:p w:rsidR="00CE45F2" w:rsidRPr="00CE45F2" w:rsidRDefault="00CE45F2" w:rsidP="00CE4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5F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CE45F2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 w:rsidRPr="00CE45F2">
        <w:rPr>
          <w:rFonts w:ascii="Times New Roman" w:hAnsi="Times New Roman" w:cs="Times New Roman"/>
          <w:sz w:val="24"/>
          <w:szCs w:val="24"/>
        </w:rPr>
        <w:t xml:space="preserve"> грамотность.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Оизические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 системы. Тренажер. 7-9 классы: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CE45F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45F2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общеобразоват.организаций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 / О.А.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Ляпцев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>; под ред. И.Ю. Алексашиной. - М. Просвещение, 2020.</w:t>
      </w:r>
    </w:p>
    <w:p w:rsidR="00CE45F2" w:rsidRPr="00CE45F2" w:rsidRDefault="00CE45F2" w:rsidP="00CE4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5F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proofErr w:type="gramStart"/>
      <w:r w:rsidRPr="00CE45F2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 w:rsidRPr="00CE45F2">
        <w:rPr>
          <w:rFonts w:ascii="Times New Roman" w:hAnsi="Times New Roman" w:cs="Times New Roman"/>
          <w:sz w:val="24"/>
          <w:szCs w:val="24"/>
        </w:rPr>
        <w:t xml:space="preserve"> грамотность. Живые системы. Тренажёр. 7-9 классы: учеб пособие для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общеобразоват</w:t>
      </w:r>
      <w:proofErr w:type="gramStart"/>
      <w:r w:rsidRPr="00CE45F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E45F2">
        <w:rPr>
          <w:rFonts w:ascii="Times New Roman" w:hAnsi="Times New Roman" w:cs="Times New Roman"/>
          <w:sz w:val="24"/>
          <w:szCs w:val="24"/>
        </w:rPr>
        <w:t>рганизаций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 / О.А.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Ляпцев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; под ред. И.Ю. Алексашиной. -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>, 2020.</w:t>
      </w:r>
    </w:p>
    <w:p w:rsidR="00CE45F2" w:rsidRPr="00CE45F2" w:rsidRDefault="00CE45F2" w:rsidP="00CE4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5F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proofErr w:type="gramStart"/>
      <w:r w:rsidRPr="00CE45F2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 w:rsidRPr="00CE45F2">
        <w:rPr>
          <w:rFonts w:ascii="Times New Roman" w:hAnsi="Times New Roman" w:cs="Times New Roman"/>
          <w:sz w:val="24"/>
          <w:szCs w:val="24"/>
        </w:rPr>
        <w:t xml:space="preserve"> грамотность. Земля и космические системы. Тренажёр. 7-9 классы: учеб. пособие для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общеобразоват</w:t>
      </w:r>
      <w:proofErr w:type="gramStart"/>
      <w:r w:rsidRPr="00CE45F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E45F2">
        <w:rPr>
          <w:rFonts w:ascii="Times New Roman" w:hAnsi="Times New Roman" w:cs="Times New Roman"/>
          <w:sz w:val="24"/>
          <w:szCs w:val="24"/>
        </w:rPr>
        <w:t>рганизаций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 / О.А.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Ляпцев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, Д.С.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Ямщикова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>; под ред. И.Ю. Алексашиной. - М.</w:t>
      </w:r>
      <w:proofErr w:type="gramStart"/>
      <w:r w:rsidRPr="00CE45F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5F2">
        <w:rPr>
          <w:rFonts w:ascii="Times New Roman" w:hAnsi="Times New Roman" w:cs="Times New Roman"/>
          <w:sz w:val="24"/>
          <w:szCs w:val="24"/>
        </w:rPr>
        <w:t xml:space="preserve"> Просвещение, 2020.</w:t>
      </w:r>
    </w:p>
    <w:p w:rsidR="00CE45F2" w:rsidRPr="00CE45F2" w:rsidRDefault="00CE45F2" w:rsidP="00CE4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5F2">
        <w:rPr>
          <w:rFonts w:ascii="Times New Roman" w:hAnsi="Times New Roman" w:cs="Times New Roman"/>
          <w:sz w:val="24"/>
          <w:szCs w:val="24"/>
        </w:rPr>
        <w:t xml:space="preserve">6. Развитие естественнонаучной грамотности на основе предметного и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 содержания. Методическое пособие для учителя. Авторский коллектив ФГАОУ ДПО «Академия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 России»: Мансурова С.Е.,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Камзеева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 Е.Е.,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Иванеско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Мелина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 С.И., Банникова Е., М., 2021 г.</w:t>
      </w:r>
    </w:p>
    <w:p w:rsidR="00CE45F2" w:rsidRPr="00CE45F2" w:rsidRDefault="00CE45F2" w:rsidP="00CE4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5F2">
        <w:rPr>
          <w:rFonts w:ascii="Times New Roman" w:hAnsi="Times New Roman" w:cs="Times New Roman"/>
          <w:sz w:val="24"/>
          <w:szCs w:val="24"/>
        </w:rPr>
        <w:t>ЦИФРОВЫЕ ОБРАЗОВАТЕЛЬНЫЕ РЕСУРСЫ И РЕСУРСЫ СЕТИ ИНТЕРНЕТ.</w:t>
      </w:r>
    </w:p>
    <w:p w:rsidR="00CE45F2" w:rsidRPr="00CE45F2" w:rsidRDefault="00CE45F2" w:rsidP="00CE4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Медиабанк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 xml:space="preserve"> по функциональной грамотности ГК «Просвещение» </w:t>
      </w:r>
      <w:hyperlink r:id="rId17" w:tgtFrame="_blank" w:history="1">
        <w:r w:rsidRPr="00CE45F2">
          <w:rPr>
            <w:rStyle w:val="a9"/>
            <w:rFonts w:ascii="Times New Roman" w:hAnsi="Times New Roman" w:cs="Times New Roman"/>
            <w:sz w:val="24"/>
            <w:szCs w:val="24"/>
          </w:rPr>
          <w:t>https://media.prosv.ru/fg/</w:t>
        </w:r>
      </w:hyperlink>
    </w:p>
    <w:p w:rsidR="00CE45F2" w:rsidRPr="00CE45F2" w:rsidRDefault="00CE45F2" w:rsidP="00CE4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E45F2">
        <w:rPr>
          <w:rFonts w:ascii="Times New Roman" w:hAnsi="Times New Roman" w:cs="Times New Roman"/>
          <w:sz w:val="24"/>
          <w:szCs w:val="24"/>
        </w:rPr>
        <w:t xml:space="preserve">Сетевой комплекс информационного взаимодействия </w:t>
      </w:r>
      <w:r w:rsidR="00494756" w:rsidRPr="00CE45F2">
        <w:rPr>
          <w:rFonts w:ascii="Times New Roman" w:hAnsi="Times New Roman" w:cs="Times New Roman"/>
          <w:sz w:val="24"/>
          <w:szCs w:val="24"/>
        </w:rPr>
        <w:t>субъектов</w:t>
      </w:r>
      <w:r w:rsidRPr="00CE45F2">
        <w:rPr>
          <w:rFonts w:ascii="Times New Roman" w:hAnsi="Times New Roman" w:cs="Times New Roman"/>
          <w:sz w:val="24"/>
          <w:szCs w:val="24"/>
        </w:rPr>
        <w:t xml:space="preserve"> Российской Федерации в проекте</w:t>
      </w:r>
      <w:r w:rsidR="00494756">
        <w:rPr>
          <w:rFonts w:ascii="Times New Roman" w:hAnsi="Times New Roman" w:cs="Times New Roman"/>
          <w:sz w:val="24"/>
          <w:szCs w:val="24"/>
        </w:rPr>
        <w:t>.</w:t>
      </w:r>
    </w:p>
    <w:p w:rsidR="00CE45F2" w:rsidRPr="00CE45F2" w:rsidRDefault="00CE45F2" w:rsidP="00CE4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E45F2">
        <w:rPr>
          <w:rFonts w:ascii="Times New Roman" w:hAnsi="Times New Roman" w:cs="Times New Roman"/>
          <w:sz w:val="24"/>
          <w:szCs w:val="24"/>
        </w:rPr>
        <w:t xml:space="preserve">«Мониторинг формирования функциональной грамотности </w:t>
      </w:r>
      <w:proofErr w:type="spellStart"/>
      <w:r w:rsidRPr="00CE45F2">
        <w:rPr>
          <w:rFonts w:ascii="Times New Roman" w:hAnsi="Times New Roman" w:cs="Times New Roman"/>
          <w:sz w:val="24"/>
          <w:szCs w:val="24"/>
        </w:rPr>
        <w:t>учашихся</w:t>
      </w:r>
      <w:proofErr w:type="spellEnd"/>
      <w:r w:rsidRPr="00CE45F2">
        <w:rPr>
          <w:rFonts w:ascii="Times New Roman" w:hAnsi="Times New Roman" w:cs="Times New Roman"/>
          <w:sz w:val="24"/>
          <w:szCs w:val="24"/>
        </w:rPr>
        <w:t>» </w:t>
      </w:r>
      <w:hyperlink r:id="rId18" w:tgtFrame="_blank" w:history="1">
        <w:r w:rsidRPr="00CE45F2">
          <w:rPr>
            <w:rStyle w:val="a9"/>
            <w:rFonts w:ascii="Times New Roman" w:hAnsi="Times New Roman" w:cs="Times New Roman"/>
            <w:sz w:val="24"/>
            <w:szCs w:val="24"/>
          </w:rPr>
          <w:t>http://skiv.instrao.ru/</w:t>
        </w:r>
      </w:hyperlink>
    </w:p>
    <w:p w:rsidR="00CE45F2" w:rsidRPr="00CE45F2" w:rsidRDefault="00CE45F2" w:rsidP="00CE4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E45F2">
        <w:rPr>
          <w:rFonts w:ascii="Times New Roman" w:hAnsi="Times New Roman" w:cs="Times New Roman"/>
          <w:sz w:val="24"/>
          <w:szCs w:val="24"/>
        </w:rPr>
        <w:t>Электронный банк заданий для оценки функциональной грамотности </w:t>
      </w:r>
      <w:hyperlink r:id="rId19" w:tgtFrame="_blank" w:history="1">
        <w:r w:rsidRPr="00CE45F2">
          <w:rPr>
            <w:rStyle w:val="a9"/>
            <w:rFonts w:ascii="Times New Roman" w:hAnsi="Times New Roman" w:cs="Times New Roman"/>
            <w:sz w:val="24"/>
            <w:szCs w:val="24"/>
          </w:rPr>
          <w:t>https://fg.resh.edu.ru/</w:t>
        </w:r>
      </w:hyperlink>
    </w:p>
    <w:p w:rsidR="00CE45F2" w:rsidRPr="00A15F77" w:rsidRDefault="00CE45F2" w:rsidP="00CE45F2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sectPr w:rsidR="00CE45F2" w:rsidRPr="00A15F77" w:rsidSect="004A2B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1C7"/>
    <w:multiLevelType w:val="hybridMultilevel"/>
    <w:tmpl w:val="8E0E1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E0265"/>
    <w:multiLevelType w:val="hybridMultilevel"/>
    <w:tmpl w:val="F26E20B2"/>
    <w:lvl w:ilvl="0" w:tplc="87DA1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226B9"/>
    <w:multiLevelType w:val="hybridMultilevel"/>
    <w:tmpl w:val="48182B9A"/>
    <w:lvl w:ilvl="0" w:tplc="87DA1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285BBA"/>
    <w:multiLevelType w:val="hybridMultilevel"/>
    <w:tmpl w:val="CC08F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41121"/>
    <w:multiLevelType w:val="hybridMultilevel"/>
    <w:tmpl w:val="9E582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D3B90"/>
    <w:multiLevelType w:val="hybridMultilevel"/>
    <w:tmpl w:val="C1542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63F38"/>
    <w:multiLevelType w:val="hybridMultilevel"/>
    <w:tmpl w:val="9342E992"/>
    <w:lvl w:ilvl="0" w:tplc="AF48C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520AFB"/>
    <w:multiLevelType w:val="hybridMultilevel"/>
    <w:tmpl w:val="C3AC1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2B82"/>
    <w:rsid w:val="0005786E"/>
    <w:rsid w:val="001147C1"/>
    <w:rsid w:val="002A43C8"/>
    <w:rsid w:val="002B5918"/>
    <w:rsid w:val="002C2718"/>
    <w:rsid w:val="002C46F7"/>
    <w:rsid w:val="002F2C13"/>
    <w:rsid w:val="0034399D"/>
    <w:rsid w:val="003B5051"/>
    <w:rsid w:val="00406603"/>
    <w:rsid w:val="004356D6"/>
    <w:rsid w:val="00494756"/>
    <w:rsid w:val="0049510A"/>
    <w:rsid w:val="004A0E75"/>
    <w:rsid w:val="004A2B82"/>
    <w:rsid w:val="004E7193"/>
    <w:rsid w:val="005632E2"/>
    <w:rsid w:val="00570046"/>
    <w:rsid w:val="006228DB"/>
    <w:rsid w:val="00696A6F"/>
    <w:rsid w:val="007A316E"/>
    <w:rsid w:val="007A35DE"/>
    <w:rsid w:val="008015C5"/>
    <w:rsid w:val="009B6598"/>
    <w:rsid w:val="009C7373"/>
    <w:rsid w:val="00A15F77"/>
    <w:rsid w:val="00AC278A"/>
    <w:rsid w:val="00B438C9"/>
    <w:rsid w:val="00B47A91"/>
    <w:rsid w:val="00B7728B"/>
    <w:rsid w:val="00C037BB"/>
    <w:rsid w:val="00C44447"/>
    <w:rsid w:val="00CE45F2"/>
    <w:rsid w:val="00D46FA8"/>
    <w:rsid w:val="00E2429B"/>
    <w:rsid w:val="00E72DAF"/>
    <w:rsid w:val="00EB0C7A"/>
    <w:rsid w:val="00F51FB0"/>
    <w:rsid w:val="00F535A8"/>
    <w:rsid w:val="00FC0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5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2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F2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C1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96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B5918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CE45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0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skiv.instrao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media.prosv.ru/fg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yperlink" Target="https://fg.resh.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410E-E83A-40AD-B8CF-37E7A9BB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2024-02-21T05:29:00Z</cp:lastPrinted>
  <dcterms:created xsi:type="dcterms:W3CDTF">2024-02-21T17:51:00Z</dcterms:created>
  <dcterms:modified xsi:type="dcterms:W3CDTF">2024-03-09T14:41:00Z</dcterms:modified>
</cp:coreProperties>
</file>